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E3DB6">
      <w:pPr>
        <w:suppressAutoHyphens/>
        <w:spacing w:line="0" w:lineRule="atLeast"/>
        <w:jc w:val="center"/>
        <w:rPr>
          <w:rFonts w:hint="eastAsia" w:ascii="方正小标宋简体" w:hAnsi="宋体" w:eastAsia="方正小标宋简体" w:cs="Times New Roman"/>
          <w:sz w:val="44"/>
          <w:szCs w:val="44"/>
          <w:lang w:bidi="ar"/>
        </w:rPr>
      </w:pPr>
    </w:p>
    <w:p w14:paraId="09381DB5">
      <w:pPr>
        <w:suppressAutoHyphens/>
        <w:spacing w:line="0" w:lineRule="atLeast"/>
        <w:jc w:val="both"/>
        <w:rPr>
          <w:rFonts w:hint="eastAsia" w:ascii="方正小标宋简体" w:hAnsi="宋体" w:eastAsia="方正小标宋简体" w:cs="Times New Roman"/>
          <w:sz w:val="44"/>
          <w:szCs w:val="44"/>
          <w:lang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1AA514BC">
      <w:pPr>
        <w:suppressAutoHyphens/>
        <w:spacing w:line="0" w:lineRule="atLeast"/>
        <w:jc w:val="center"/>
        <w:rPr>
          <w:rFonts w:hint="eastAsia" w:ascii="方正小标宋简体" w:hAnsi="宋体" w:eastAsia="方正小标宋简体" w:cs="Times New Roman"/>
          <w:sz w:val="44"/>
          <w:szCs w:val="44"/>
          <w:lang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船舶碰撞损害责任</w:t>
      </w:r>
      <w:r>
        <w:rPr>
          <w:rFonts w:hint="eastAsia" w:ascii="方正小标宋简体" w:hAnsi="宋体" w:eastAsia="方正小标宋简体" w:cs="Times New Roman"/>
          <w:sz w:val="36"/>
          <w:szCs w:val="36"/>
          <w:lang w:bidi="ar"/>
        </w:rPr>
        <w:t>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8565"/>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298316E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1.起诉时需向人民法院提交证明您身份的材料，如身份证复印件、营业执照复印件等。</w:t>
            </w:r>
          </w:p>
          <w:p w14:paraId="3F39AE9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2.本表所列内容是您提起诉讼以及人民法院查明案件事实所需，请务必如实填写。</w:t>
            </w:r>
          </w:p>
          <w:p w14:paraId="6A4417B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5EBD51B8">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原告（自然人）</w:t>
            </w:r>
          </w:p>
        </w:tc>
        <w:tc>
          <w:tcPr>
            <w:tcW w:w="8565"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33447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64F6560D">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59502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208F166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2C5A389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2F5302F">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p w14:paraId="14AA8010">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身份：船舶所有人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光船承租人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船舶保险人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________</w:t>
            </w:r>
          </w:p>
        </w:tc>
      </w:tr>
      <w:tr w14:paraId="5CF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000F542">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原告（法人、非法人组织）</w:t>
            </w:r>
          </w:p>
        </w:tc>
        <w:tc>
          <w:tcPr>
            <w:tcW w:w="8565" w:type="dxa"/>
          </w:tcPr>
          <w:p w14:paraId="0CA78F79">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环球××有限责任公司</w:t>
            </w:r>
          </w:p>
          <w:p w14:paraId="1337D5A0">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马绍尔群岛共和国马朱罗阿耶尔塔克岛××路××公司综合大楼</w:t>
            </w:r>
          </w:p>
          <w:p w14:paraId="600B053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同上</w:t>
            </w:r>
          </w:p>
          <w:p w14:paraId="21D4ABC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爱卡特××</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总裁</w:t>
            </w:r>
          </w:p>
          <w:p w14:paraId="76CF0174">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E77AB4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无</w:t>
            </w:r>
          </w:p>
          <w:p w14:paraId="4FF20760">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1311C63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2BEE0B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664530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76BD6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CFB2171">
            <w:pPr>
              <w:spacing w:line="276" w:lineRule="auto"/>
              <w:ind w:left="600" w:hanging="720" w:hangingChars="300"/>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7076C8F9">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lang w:val="en-US" w:eastAsia="zh-CN"/>
              </w:rPr>
              <w:t>有</w:t>
            </w:r>
            <w:r>
              <w:rPr>
                <w:rFonts w:hint="eastAsia" w:ascii="宋体" w:hAnsi="宋体" w:eastAsia="宋体" w:cs="宋体"/>
                <w:sz w:val="24"/>
                <w:szCs w:val="24"/>
              </w:rPr>
              <w:sym w:font="Wingdings 2" w:char="0052"/>
            </w:r>
          </w:p>
          <w:p w14:paraId="6929B28B">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07D08FA9">
            <w:pPr>
              <w:spacing w:line="276" w:lineRule="auto"/>
              <w:ind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______</w:t>
            </w:r>
          </w:p>
          <w:p w14:paraId="5809F677">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sym w:font="Wingdings 2" w:char="00A3"/>
            </w:r>
          </w:p>
          <w:p w14:paraId="16CC61DC">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身份：船舶所有人</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光船承租人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船舶保险人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________</w:t>
            </w:r>
          </w:p>
        </w:tc>
      </w:tr>
      <w:tr w14:paraId="2F8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0980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p>
        </w:tc>
        <w:tc>
          <w:tcPr>
            <w:tcW w:w="8565" w:type="dxa"/>
          </w:tcPr>
          <w:p w14:paraId="262174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1FE7162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童××</w:t>
            </w:r>
          </w:p>
          <w:p w14:paraId="7D1E5FDB">
            <w:pPr>
              <w:spacing w:line="276" w:lineRule="auto"/>
              <w:ind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北京××（宁波）律师事务所</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7550E1C7">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A936ED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9051BDE">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被告（自然人）</w:t>
            </w:r>
          </w:p>
        </w:tc>
        <w:tc>
          <w:tcPr>
            <w:tcW w:w="8565" w:type="dxa"/>
          </w:tcPr>
          <w:p w14:paraId="26079C81">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0D0BD9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1AAC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6B52C79F">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61C10E7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465557E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531B1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7F93264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p w14:paraId="1A577BD3">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身份：船舶所有人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光船承租人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船舶保险人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________</w:t>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2C6527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被告（法人、非法人组织）</w:t>
            </w:r>
          </w:p>
        </w:tc>
        <w:tc>
          <w:tcPr>
            <w:tcW w:w="8565" w:type="dxa"/>
          </w:tcPr>
          <w:p w14:paraId="7F1A092B">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天空××有限公司</w:t>
            </w:r>
          </w:p>
          <w:p w14:paraId="24DEA79D">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马绍尔群岛共和国马朱罗阿耶尔塔克岛××路××公司综合大楼</w:t>
            </w:r>
          </w:p>
          <w:p w14:paraId="0CD1089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同上</w:t>
            </w:r>
          </w:p>
          <w:p w14:paraId="4A42E7B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贺××</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董事</w:t>
            </w:r>
          </w:p>
          <w:p w14:paraId="03C10C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200BAE0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无</w:t>
            </w:r>
          </w:p>
          <w:p w14:paraId="7B211C55">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048F37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49B22A7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53144DE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4CFD90F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6817FEF4">
            <w:pPr>
              <w:spacing w:line="276" w:lineRule="auto"/>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74CD5F06">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lang w:val="en-US" w:eastAsia="zh-CN"/>
              </w:rPr>
              <w:t>有</w:t>
            </w:r>
            <w:r>
              <w:rPr>
                <w:rFonts w:hint="eastAsia" w:ascii="宋体" w:hAnsi="宋体" w:eastAsia="宋体" w:cs="宋体"/>
                <w:sz w:val="24"/>
                <w:szCs w:val="24"/>
              </w:rPr>
              <w:sym w:font="Wingdings 2" w:char="0052"/>
            </w:r>
          </w:p>
          <w:p w14:paraId="23406A79">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01659F3B">
            <w:pPr>
              <w:spacing w:line="276" w:lineRule="auto"/>
              <w:ind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__________</w:t>
            </w:r>
          </w:p>
          <w:p w14:paraId="41D4AD09">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sym w:font="Wingdings 2" w:char="00A3"/>
            </w:r>
          </w:p>
          <w:p w14:paraId="2A588BBC">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身份：船舶所有人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光船承租人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船舶保险人</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________</w:t>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0D937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第三人（自然人）</w:t>
            </w:r>
          </w:p>
        </w:tc>
        <w:tc>
          <w:tcPr>
            <w:tcW w:w="8565" w:type="dxa"/>
          </w:tcPr>
          <w:p w14:paraId="6C6D15D6">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1DA10B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2E9D9332">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082A6751">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5799AF2E">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7930718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638E811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BA3C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第三人（法人、非法人组织）</w:t>
            </w:r>
          </w:p>
        </w:tc>
        <w:tc>
          <w:tcPr>
            <w:tcW w:w="8565" w:type="dxa"/>
          </w:tcPr>
          <w:p w14:paraId="64FCDE16">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77DE8736">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580AAC5D">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224EC413">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ascii="宋体" w:hAnsi="宋体" w:eastAsia="宋体" w:cs="宋体"/>
                <w:sz w:val="24"/>
                <w:szCs w:val="24"/>
              </w:rPr>
              <w:t xml:space="preserve">        </w:t>
            </w:r>
            <w:r>
              <w:rPr>
                <w:rFonts w:hint="eastAsia" w:ascii="宋体" w:hAnsi="宋体" w:eastAsia="宋体" w:cs="宋体"/>
                <w:sz w:val="24"/>
                <w:szCs w:val="24"/>
              </w:rPr>
              <w:t>职务：</w:t>
            </w:r>
          </w:p>
          <w:p w14:paraId="24079D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p>
          <w:p w14:paraId="00920EF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0905A3AB">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E8F5CE5">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270E5406">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1B0851A7">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71DC066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4002C0F9">
            <w:pPr>
              <w:spacing w:line="276" w:lineRule="auto"/>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127EF56E">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lang w:val="en-US" w:eastAsia="zh-CN"/>
              </w:rPr>
              <w:t>有</w:t>
            </w:r>
            <w:r>
              <w:rPr>
                <w:rFonts w:hint="eastAsia" w:ascii="宋体" w:hAnsi="宋体" w:eastAsia="宋体" w:cs="宋体"/>
                <w:sz w:val="24"/>
                <w:szCs w:val="24"/>
              </w:rPr>
              <w:sym w:font="Wingdings 2" w:char="00A3"/>
            </w:r>
          </w:p>
          <w:p w14:paraId="4C93B005">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64A53D24">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52D511FE">
            <w:pPr>
              <w:spacing w:line="276" w:lineRule="auto"/>
              <w:ind w:firstLine="1200" w:firstLineChars="500"/>
              <w:jc w:val="left"/>
              <w:rPr>
                <w:rFonts w:hint="eastAsia" w:ascii="宋体" w:hAnsi="宋体" w:eastAsia="宋体" w:cs="宋体"/>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sym w:font="Wingdings 2" w:char="00A3"/>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01A055C1">
            <w:pPr>
              <w:spacing w:line="276" w:lineRule="auto"/>
              <w:jc w:val="left"/>
              <w:rPr>
                <w:rFonts w:hint="eastAsia" w:ascii="楷体" w:hAnsi="楷体" w:eastAsia="楷体" w:cs="宋体"/>
                <w:sz w:val="24"/>
                <w:szCs w:val="24"/>
              </w:rPr>
            </w:pPr>
            <w:r>
              <w:rPr>
                <w:rFonts w:hint="eastAsia" w:ascii="楷体" w:hAnsi="楷体" w:eastAsia="楷体" w:cs="宋体"/>
                <w:sz w:val="24"/>
                <w:szCs w:val="24"/>
                <w:lang w:val="en-US" w:eastAsia="zh-CN"/>
              </w:rPr>
              <w:t>请求天空××有限公司赔偿船舶碰撞损失。</w:t>
            </w: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A238B7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是否主张船舶价值损失（含修理费等）及利息</w:t>
            </w:r>
          </w:p>
        </w:tc>
        <w:tc>
          <w:tcPr>
            <w:tcW w:w="8565" w:type="dxa"/>
          </w:tcPr>
          <w:p w14:paraId="31B790AF">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否</w:t>
            </w:r>
            <w:r>
              <w:rPr>
                <w:rFonts w:hint="default" w:ascii="宋体" w:hAnsi="宋体" w:eastAsia="宋体" w:cs="宋体"/>
                <w:sz w:val="24"/>
                <w:szCs w:val="24"/>
                <w:lang w:val="en-US" w:eastAsia="zh-CN"/>
              </w:rPr>
              <w:sym w:font="Wingdings 2" w:char="0052"/>
            </w:r>
          </w:p>
          <w:p w14:paraId="3E26FDD9">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损失项目及金额：</w:t>
            </w:r>
            <w:r>
              <w:rPr>
                <w:rFonts w:hint="eastAsia" w:ascii="楷体" w:hAnsi="楷体" w:eastAsia="楷体" w:cs="楷体"/>
                <w:sz w:val="24"/>
                <w:szCs w:val="24"/>
                <w:lang w:val="en-US" w:eastAsia="zh-CN"/>
              </w:rPr>
              <w:t>船舶价值损失 5308201 新加坡元、油漆费 19910 美元</w:t>
            </w:r>
          </w:p>
          <w:p w14:paraId="075FCA3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利息计算方式：</w:t>
            </w:r>
            <w:r>
              <w:rPr>
                <w:rFonts w:hint="eastAsia" w:ascii="楷体" w:hAnsi="楷体" w:eastAsia="楷体" w:cs="楷体"/>
                <w:sz w:val="24"/>
                <w:szCs w:val="24"/>
                <w:lang w:val="en-US" w:eastAsia="zh-CN"/>
              </w:rPr>
              <w:t>自碰撞事故发生之日 2022 年 9 月 27 日起至实际履行之日止按中国人民银行授权同期全国银行间同业拆借中心公布的贷款市场报价利率计算。</w:t>
            </w:r>
          </w:p>
          <w:p w14:paraId="5CB46359">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是否请求支付至实际清偿之日止：是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4B76D4DF">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是否主张船上财产损失（船载货物、渔船捕捞设备、网具）及利息</w:t>
            </w:r>
          </w:p>
        </w:tc>
        <w:tc>
          <w:tcPr>
            <w:tcW w:w="8565" w:type="dxa"/>
          </w:tcPr>
          <w:p w14:paraId="79EC2C69">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52"/>
            </w:r>
          </w:p>
          <w:p w14:paraId="7B7391C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损失项目及金额：截至  年  月  日至，欠利息    元</w:t>
            </w:r>
          </w:p>
          <w:p w14:paraId="371F109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计算方式：</w:t>
            </w:r>
          </w:p>
          <w:p w14:paraId="48E1C386">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是否请求支付至实际清偿之日止：是</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03A65C0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lang w:val="en-US" w:eastAsia="zh-CN"/>
              </w:rPr>
              <w:t>是否主张救助费、沉船打捞请除费、拖航费、共同海损分摊等及利息</w:t>
            </w:r>
          </w:p>
        </w:tc>
        <w:tc>
          <w:tcPr>
            <w:tcW w:w="8565" w:type="dxa"/>
          </w:tcPr>
          <w:p w14:paraId="535CE9A3">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p w14:paraId="0335CAF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损失项目及金额：</w:t>
            </w:r>
            <w:r>
              <w:rPr>
                <w:rFonts w:hint="eastAsia" w:ascii="楷体" w:hAnsi="楷体" w:eastAsia="楷体" w:cs="楷体"/>
                <w:sz w:val="24"/>
                <w:szCs w:val="24"/>
                <w:lang w:val="en-US" w:eastAsia="zh-CN"/>
              </w:rPr>
              <w:t>拖轮服务费 61795.38 美元。</w:t>
            </w:r>
          </w:p>
          <w:p w14:paraId="13F8EE1A">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利息计算方式：</w:t>
            </w:r>
            <w:r>
              <w:rPr>
                <w:rFonts w:hint="eastAsia" w:ascii="楷体" w:hAnsi="楷体" w:eastAsia="楷体" w:cs="楷体"/>
                <w:sz w:val="24"/>
                <w:szCs w:val="24"/>
                <w:lang w:val="en-US" w:eastAsia="zh-CN"/>
              </w:rPr>
              <w:t>同船舶价值损失的利息标准计算。</w:t>
            </w:r>
          </w:p>
          <w:p w14:paraId="1718E822">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是否请求支付至实际清偿之日止：是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tc>
      </w:tr>
      <w:tr w14:paraId="73D0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0F41C332">
            <w:pPr>
              <w:spacing w:line="276" w:lineRule="auto"/>
              <w:jc w:val="left"/>
              <w:rPr>
                <w:rFonts w:hint="default" w:ascii="宋体" w:hAnsi="宋体" w:eastAsia="宋体" w:cs="宋体"/>
                <w:sz w:val="24"/>
                <w:szCs w:val="24"/>
                <w:lang w:val="en-US" w:eastAsia="zh-CN"/>
              </w:rPr>
            </w:pPr>
            <w:r>
              <w:rPr>
                <w:rFonts w:ascii="宋体" w:hAnsi="宋体" w:eastAsia="宋体" w:cs="宋体"/>
                <w:sz w:val="24"/>
                <w:szCs w:val="24"/>
              </w:rPr>
              <w:t>4.</w:t>
            </w:r>
            <w:r>
              <w:rPr>
                <w:rFonts w:hint="eastAsia" w:ascii="宋体" w:hAnsi="宋体" w:eastAsia="宋体" w:cs="宋体"/>
                <w:sz w:val="24"/>
                <w:szCs w:val="24"/>
                <w:lang w:val="en-US" w:eastAsia="zh-CN"/>
              </w:rPr>
              <w:t>是否主张本航次租金或运费损失、船期损失及利息</w:t>
            </w:r>
          </w:p>
        </w:tc>
        <w:tc>
          <w:tcPr>
            <w:tcW w:w="8565" w:type="dxa"/>
          </w:tcPr>
          <w:p w14:paraId="2E4C69DC">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p w14:paraId="40D331B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损失项目及金额：</w:t>
            </w:r>
            <w:r>
              <w:rPr>
                <w:rFonts w:hint="eastAsia" w:ascii="楷体" w:hAnsi="楷体" w:eastAsia="楷体" w:cs="楷体"/>
                <w:sz w:val="24"/>
                <w:szCs w:val="24"/>
                <w:lang w:val="en-US" w:eastAsia="zh-CN"/>
              </w:rPr>
              <w:t>停租损失（租金损失和燃油损失等）1656053.69 美元。</w:t>
            </w:r>
          </w:p>
          <w:p w14:paraId="2595C8E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利息计算方式：</w:t>
            </w:r>
            <w:r>
              <w:rPr>
                <w:rFonts w:hint="eastAsia" w:ascii="楷体" w:hAnsi="楷体" w:eastAsia="楷体" w:cs="楷体"/>
                <w:sz w:val="24"/>
                <w:szCs w:val="24"/>
                <w:lang w:val="en-US" w:eastAsia="zh-CN"/>
              </w:rPr>
              <w:t>同船舶价值损失的利息标准计算。</w:t>
            </w:r>
          </w:p>
          <w:p w14:paraId="71C03815">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是否请求支付至实际清偿之日止：是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tc>
      </w:tr>
      <w:tr w14:paraId="2126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5333409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是否主张船上人身伤亡损失及利息</w:t>
            </w:r>
          </w:p>
        </w:tc>
        <w:tc>
          <w:tcPr>
            <w:tcW w:w="8565" w:type="dxa"/>
          </w:tcPr>
          <w:p w14:paraId="707587D2">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52"/>
            </w:r>
          </w:p>
          <w:p w14:paraId="5FE6177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损失项目及金额：截至  年  月  日至，欠利息    元</w:t>
            </w:r>
          </w:p>
          <w:p w14:paraId="15E2794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计算方式：</w:t>
            </w:r>
          </w:p>
          <w:p w14:paraId="16D8FFC9">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是否请求支付至实际清偿之日止：是</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sym w:font="Wingdings 2" w:char="00A3"/>
            </w:r>
          </w:p>
        </w:tc>
      </w:tr>
      <w:tr w14:paraId="0782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0C63ADB">
            <w:pPr>
              <w:spacing w:line="276" w:lineRule="auto"/>
              <w:jc w:val="left"/>
              <w:rPr>
                <w:rFonts w:hint="eastAsia" w:ascii="宋体" w:hAnsi="宋体" w:eastAsia="宋体" w:cs="宋体"/>
                <w:sz w:val="24"/>
                <w:szCs w:val="24"/>
              </w:rPr>
            </w:pPr>
            <w:r>
              <w:rPr>
                <w:rFonts w:hint="eastAsia" w:ascii="宋体" w:hAnsi="宋体" w:eastAsia="宋体" w:cs="宋体"/>
                <w:sz w:val="24"/>
                <w:szCs w:val="24"/>
              </w:rPr>
              <w:t>6.是否主张诉讼费用</w:t>
            </w:r>
          </w:p>
        </w:tc>
        <w:tc>
          <w:tcPr>
            <w:tcW w:w="8565" w:type="dxa"/>
          </w:tcPr>
          <w:p w14:paraId="3D7FCC25">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p>
          <w:p w14:paraId="1FCC9BD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770C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FCBD07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7.其他</w:t>
            </w:r>
            <w:r>
              <w:rPr>
                <w:rFonts w:hint="eastAsia" w:ascii="宋体" w:hAnsi="宋体" w:eastAsia="宋体" w:cs="宋体"/>
                <w:sz w:val="24"/>
                <w:szCs w:val="24"/>
                <w:lang w:val="en-US" w:eastAsia="zh-CN"/>
              </w:rPr>
              <w:t>损失</w:t>
            </w:r>
          </w:p>
        </w:tc>
        <w:tc>
          <w:tcPr>
            <w:tcW w:w="8565" w:type="dxa"/>
          </w:tcPr>
          <w:p w14:paraId="71FE16AE">
            <w:pPr>
              <w:spacing w:line="276" w:lineRule="auto"/>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水下检验费（马来西亚）5400 美元、4100 新加坡元、应急响应服务费用 1150 欧元、查询“和××”轮信息费用 350 美元、技术监督费 57646.89 美元、机票 3295 欧元，海务监督费 17500 美元、机票 2574 欧元、新加坡当地代理费用 120945.91 新加坡元、挪威船级社费用 41518.75 欧元、1712 新加坡元、通信代理费用 13500 新加坡元、检验人费用 43819.16 新加坡元、H&amp;M检验人费用 33512.26 美元、船东责任保险附加保费 75000 美元、CO2系统检查和使用备件的费用共计 1381.91 新加坡元、天气预报服务费用 250 美元、检查艉轴管系统费用 1592 新加坡元、检查船舶舵机产生费用 1715.5 美元、下载VDR数据费用 1459.55 美元、对主机结构和主机曲轴偏转进行视觉检查的费用 2109.28 欧元、提供船体新段预制所需的船体型线偏移表副本的费用 1300 美元、锚泊费 21445.35 美元、扣船担保费人民币 20 万元，以及相应利息（利息计算方式同船舶价值损失利息计算方式）。</w:t>
            </w:r>
          </w:p>
        </w:tc>
      </w:tr>
      <w:tr w14:paraId="7446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6EBF938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8.标的总额</w:t>
            </w:r>
          </w:p>
        </w:tc>
        <w:tc>
          <w:tcPr>
            <w:tcW w:w="8565" w:type="dxa"/>
          </w:tcPr>
          <w:p w14:paraId="29C72CF8">
            <w:pPr>
              <w:spacing w:line="276" w:lineRule="auto"/>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6096105.56 美元（按 2023年12月11日 外汇汇率7.1163折合人民币 43381716 元）及利息（自碰撞事故发生之日 2022年9月27日 起至实际履行之日止按同期全国银行间同业拆借中心公布的贷款市场报价利率计算）。</w:t>
            </w:r>
          </w:p>
        </w:tc>
      </w:tr>
      <w:tr w14:paraId="2233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01868F45">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约定管辖和诉前保全</w:t>
            </w:r>
          </w:p>
        </w:tc>
      </w:tr>
      <w:tr w14:paraId="4FB8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7867D525">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有无仲裁、法院管辖约定</w:t>
            </w:r>
          </w:p>
        </w:tc>
        <w:tc>
          <w:tcPr>
            <w:tcW w:w="8565" w:type="dxa"/>
          </w:tcPr>
          <w:p w14:paraId="4C690339">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合同条款及内容：</w:t>
            </w:r>
            <w:r>
              <w:rPr>
                <w:rFonts w:ascii="宋体" w:hAnsi="宋体" w:eastAsia="宋体" w:cs="宋体"/>
                <w:sz w:val="24"/>
                <w:szCs w:val="24"/>
              </w:rPr>
              <w:t xml:space="preserve"> </w:t>
            </w:r>
          </w:p>
          <w:p w14:paraId="4268F629">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646F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EB75CC0">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是否已经诉前保全</w:t>
            </w:r>
          </w:p>
        </w:tc>
        <w:tc>
          <w:tcPr>
            <w:tcW w:w="8565" w:type="dxa"/>
          </w:tcPr>
          <w:p w14:paraId="7D325948">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保全法院：</w:t>
            </w:r>
            <w:r>
              <w:rPr>
                <w:rFonts w:hint="eastAsia" w:ascii="楷体" w:hAnsi="楷体" w:eastAsia="楷体" w:cs="楷体"/>
                <w:sz w:val="24"/>
                <w:szCs w:val="24"/>
                <w:lang w:val="en-US" w:eastAsia="zh-CN"/>
              </w:rPr>
              <w:t>宁波海事法院</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保全时间：</w:t>
            </w:r>
            <w:r>
              <w:rPr>
                <w:rFonts w:hint="eastAsia" w:ascii="楷体" w:hAnsi="楷体" w:eastAsia="楷体" w:cs="楷体"/>
                <w:sz w:val="24"/>
                <w:szCs w:val="24"/>
                <w:lang w:val="en-US" w:eastAsia="zh-CN"/>
              </w:rPr>
              <w:t>2022年12月29日</w:t>
            </w:r>
          </w:p>
          <w:p w14:paraId="356034D1">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保全案号：</w:t>
            </w:r>
          </w:p>
          <w:p w14:paraId="468138F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1B6DF57D">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（如申请诉讼保全，请另行提交诉讼保全申请及相关材料）</w:t>
            </w:r>
          </w:p>
        </w:tc>
      </w:tr>
      <w:tr w14:paraId="1AF9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54A00C00">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涉外及涉港澳台</w:t>
            </w:r>
          </w:p>
        </w:tc>
      </w:tr>
      <w:tr w14:paraId="676D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4F003CCD">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是否涉外</w:t>
            </w:r>
          </w:p>
        </w:tc>
        <w:tc>
          <w:tcPr>
            <w:tcW w:w="8565" w:type="dxa"/>
          </w:tcPr>
          <w:p w14:paraId="0AADEAD3">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涉及国家：</w:t>
            </w:r>
            <w:r>
              <w:rPr>
                <w:rFonts w:hint="eastAsia" w:ascii="楷体" w:hAnsi="楷体" w:eastAsia="楷体" w:cs="楷体"/>
                <w:sz w:val="24"/>
                <w:szCs w:val="24"/>
                <w:lang w:val="en-US" w:eastAsia="zh-CN"/>
              </w:rPr>
              <w:t>马绍尔群岛共和国、利比里亚共和国、巴拿马共和国。</w:t>
            </w:r>
          </w:p>
          <w:p w14:paraId="5729534C">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4C6D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1B0D2D9">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是否涉港澳台</w:t>
            </w:r>
          </w:p>
        </w:tc>
        <w:tc>
          <w:tcPr>
            <w:tcW w:w="8565" w:type="dxa"/>
          </w:tcPr>
          <w:p w14:paraId="6CCA9310">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涉港</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涉澳</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涉台</w:t>
            </w:r>
            <w:r>
              <w:rPr>
                <w:rFonts w:hint="eastAsia" w:ascii="宋体" w:hAnsi="宋体" w:eastAsia="宋体" w:cs="宋体"/>
                <w:sz w:val="24"/>
                <w:szCs w:val="24"/>
              </w:rPr>
              <w:sym w:font="Wingdings 2" w:char="00A3"/>
            </w:r>
          </w:p>
          <w:p w14:paraId="479579C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3F1FFAA6">
            <w:pPr>
              <w:spacing w:line="276" w:lineRule="auto"/>
              <w:jc w:val="left"/>
              <w:rPr>
                <w:rFonts w:hint="eastAsia" w:ascii="宋体" w:hAnsi="宋体" w:eastAsia="宋体" w:cs="宋体"/>
                <w:sz w:val="24"/>
                <w:szCs w:val="24"/>
              </w:rPr>
            </w:pPr>
            <w:r>
              <w:rPr>
                <w:rFonts w:hint="eastAsia" w:ascii="楷体" w:hAnsi="楷体" w:eastAsia="楷体" w:cs="宋体"/>
                <w:sz w:val="24"/>
                <w:szCs w:val="24"/>
                <w:lang w:val="en-US" w:eastAsia="zh-CN"/>
              </w:rPr>
              <w:t>2022年×月×日，环球××有限责任公司所属“格××”轮与天空××有限公司所属“和××”轮在×海域发生碰撞，“格××”严重受损，故环球××有限责任公司提起本案诉讼。</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7109D412">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1.</w:t>
            </w:r>
            <w:r>
              <w:rPr>
                <w:rFonts w:hint="eastAsia" w:cs="宋体" w:asciiTheme="minorEastAsia" w:hAnsiTheme="minorEastAsia"/>
                <w:sz w:val="24"/>
                <w:szCs w:val="24"/>
                <w:lang w:val="en-US" w:eastAsia="zh-CN"/>
              </w:rPr>
              <w:t>请求依据</w:t>
            </w:r>
          </w:p>
        </w:tc>
        <w:tc>
          <w:tcPr>
            <w:tcW w:w="8565" w:type="dxa"/>
          </w:tcPr>
          <w:p w14:paraId="7D5DA8BE">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合同约定：</w:t>
            </w:r>
            <w:r>
              <w:rPr>
                <w:rFonts w:hint="eastAsia" w:ascii="楷体" w:hAnsi="楷体" w:eastAsia="楷体" w:cs="楷体"/>
                <w:sz w:val="24"/>
                <w:szCs w:val="24"/>
                <w:lang w:val="en-US" w:eastAsia="zh-CN"/>
              </w:rPr>
              <w:t>船舶修理合同等。</w:t>
            </w:r>
          </w:p>
          <w:p w14:paraId="078F20B9">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法律规定：</w:t>
            </w:r>
            <w:r>
              <w:rPr>
                <w:rFonts w:hint="eastAsia" w:ascii="楷体" w:hAnsi="楷体" w:eastAsia="楷体" w:cs="楷体"/>
                <w:sz w:val="24"/>
                <w:szCs w:val="24"/>
                <w:lang w:val="en-US" w:eastAsia="zh-CN"/>
              </w:rPr>
              <w:t>海商法以及《最高人民法院关于审理船舶碰撞纠纷案件若干问题的规定（2020 年修正）》有关规定。</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29663D48">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w:t>
            </w:r>
            <w:r>
              <w:rPr>
                <w:rFonts w:hint="eastAsia" w:cs="宋体" w:asciiTheme="minorEastAsia" w:hAnsiTheme="minorEastAsia"/>
                <w:sz w:val="24"/>
                <w:szCs w:val="24"/>
                <w:lang w:val="en-US" w:eastAsia="zh-CN"/>
              </w:rPr>
              <w:t>碰撞船舶情况</w:t>
            </w:r>
          </w:p>
        </w:tc>
        <w:tc>
          <w:tcPr>
            <w:tcW w:w="8565" w:type="dxa"/>
          </w:tcPr>
          <w:p w14:paraId="63A5308F">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本船船名：</w:t>
            </w:r>
            <w:r>
              <w:rPr>
                <w:rFonts w:hint="eastAsia" w:ascii="楷体" w:hAnsi="楷体" w:eastAsia="楷体" w:cs="楷体"/>
                <w:sz w:val="24"/>
                <w:szCs w:val="24"/>
                <w:lang w:val="en-US" w:eastAsia="zh-CN"/>
              </w:rPr>
              <w:t>“格××”轮</w:t>
            </w:r>
            <w:r>
              <w:rPr>
                <w:rFonts w:hint="eastAsia" w:cs="宋体" w:asciiTheme="minorEastAsia" w:hAnsiTheme="minorEastAsia"/>
                <w:sz w:val="24"/>
                <w:szCs w:val="24"/>
                <w:lang w:val="en-US" w:eastAsia="zh-CN"/>
              </w:rPr>
              <w:t xml:space="preserve">        对方船船名：</w:t>
            </w:r>
            <w:r>
              <w:rPr>
                <w:rFonts w:hint="eastAsia" w:ascii="楷体" w:hAnsi="楷体" w:eastAsia="楷体" w:cs="楷体"/>
                <w:sz w:val="24"/>
                <w:szCs w:val="24"/>
                <w:lang w:val="en-US" w:eastAsia="zh-CN"/>
              </w:rPr>
              <w:t>“和××”轮</w:t>
            </w:r>
          </w:p>
          <w:p w14:paraId="4623957F">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本船国籍：</w:t>
            </w:r>
            <w:r>
              <w:rPr>
                <w:rFonts w:hint="eastAsia" w:ascii="楷体" w:hAnsi="楷体" w:eastAsia="楷体" w:cs="楷体"/>
                <w:sz w:val="24"/>
                <w:szCs w:val="24"/>
                <w:lang w:val="en-US" w:eastAsia="zh-CN"/>
              </w:rPr>
              <w:t>利比里亚共和国</w:t>
            </w:r>
            <w:r>
              <w:rPr>
                <w:rFonts w:hint="eastAsia" w:cs="宋体" w:asciiTheme="minorEastAsia" w:hAnsiTheme="minorEastAsia"/>
                <w:sz w:val="24"/>
                <w:szCs w:val="24"/>
                <w:lang w:val="en-US" w:eastAsia="zh-CN"/>
              </w:rPr>
              <w:t xml:space="preserve">        对方船国籍：</w:t>
            </w:r>
            <w:r>
              <w:rPr>
                <w:rFonts w:hint="eastAsia" w:ascii="楷体" w:hAnsi="楷体" w:eastAsia="楷体" w:cs="楷体"/>
                <w:sz w:val="24"/>
                <w:szCs w:val="24"/>
                <w:lang w:val="en-US" w:eastAsia="zh-CN"/>
              </w:rPr>
              <w:t>巴拿马共和国</w:t>
            </w:r>
          </w:p>
          <w:p w14:paraId="29289546">
            <w:pPr>
              <w:spacing w:line="276" w:lineRule="auto"/>
              <w:jc w:val="left"/>
              <w:rPr>
                <w:rFonts w:hint="eastAsia" w:ascii="楷体" w:hAnsi="楷体" w:eastAsia="楷体" w:cs="楷体"/>
                <w:sz w:val="24"/>
                <w:szCs w:val="24"/>
                <w:lang w:val="en-US" w:eastAsia="zh-CN"/>
              </w:rPr>
            </w:pPr>
            <w:r>
              <w:rPr>
                <w:rFonts w:hint="eastAsia" w:cs="宋体" w:asciiTheme="minorEastAsia" w:hAnsiTheme="minorEastAsia"/>
                <w:sz w:val="24"/>
                <w:szCs w:val="24"/>
                <w:lang w:val="en-US" w:eastAsia="zh-CN"/>
              </w:rPr>
              <w:t>本船所有人：</w:t>
            </w:r>
            <w:r>
              <w:rPr>
                <w:rFonts w:hint="eastAsia" w:ascii="楷体" w:hAnsi="楷体" w:eastAsia="楷体" w:cs="楷体"/>
                <w:sz w:val="24"/>
                <w:szCs w:val="24"/>
                <w:lang w:val="en-US" w:eastAsia="zh-CN"/>
              </w:rPr>
              <w:t>环球××有限责任公司</w:t>
            </w:r>
          </w:p>
          <w:p w14:paraId="1BE63CD5">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对方船所有人：</w:t>
            </w:r>
            <w:r>
              <w:rPr>
                <w:rFonts w:hint="eastAsia" w:ascii="楷体" w:hAnsi="楷体" w:eastAsia="楷体" w:cs="楷体"/>
                <w:sz w:val="24"/>
                <w:szCs w:val="24"/>
                <w:lang w:val="en-US" w:eastAsia="zh-CN"/>
              </w:rPr>
              <w:t>天空××有限公司</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709BD07">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3.</w:t>
            </w:r>
            <w:r>
              <w:rPr>
                <w:rFonts w:hint="eastAsia" w:cs="宋体" w:asciiTheme="minorEastAsia" w:hAnsiTheme="minorEastAsia"/>
                <w:sz w:val="24"/>
                <w:szCs w:val="24"/>
                <w:lang w:val="en-US" w:eastAsia="zh-CN"/>
              </w:rPr>
              <w:t>责任认定情况</w:t>
            </w:r>
          </w:p>
        </w:tc>
        <w:tc>
          <w:tcPr>
            <w:tcW w:w="8565" w:type="dxa"/>
          </w:tcPr>
          <w:p w14:paraId="42F20CCC">
            <w:pPr>
              <w:spacing w:line="276" w:lineRule="auto"/>
              <w:jc w:val="left"/>
              <w:rPr>
                <w:rFonts w:hint="eastAsia" w:ascii="宋体" w:hAnsi="宋体" w:eastAsia="宋体" w:cs="宋体"/>
                <w:sz w:val="24"/>
                <w:szCs w:val="24"/>
                <w:lang w:eastAsia="zh-CN"/>
              </w:rPr>
            </w:pPr>
            <w:r>
              <w:rPr>
                <w:rFonts w:hint="eastAsia" w:cs="宋体" w:asciiTheme="minorEastAsia" w:hAnsiTheme="minorEastAsia"/>
                <w:sz w:val="24"/>
                <w:szCs w:val="24"/>
                <w:lang w:val="en-US" w:eastAsia="zh-CN"/>
              </w:rPr>
              <w:t>有</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调查机关、责任主体及责任大小等：</w:t>
            </w:r>
          </w:p>
          <w:p w14:paraId="2D4D4EC9">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rPr>
              <w:sym w:font="Wingdings 2" w:char="0052"/>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6A939406">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4.</w:t>
            </w:r>
            <w:r>
              <w:rPr>
                <w:rFonts w:hint="eastAsia" w:cs="宋体" w:asciiTheme="minorEastAsia" w:hAnsiTheme="minorEastAsia"/>
                <w:sz w:val="24"/>
                <w:szCs w:val="24"/>
                <w:lang w:val="en-US" w:eastAsia="zh-CN"/>
              </w:rPr>
              <w:t>有无填写《海事事故调查表》</w:t>
            </w:r>
          </w:p>
        </w:tc>
        <w:tc>
          <w:tcPr>
            <w:tcW w:w="8565" w:type="dxa"/>
          </w:tcPr>
          <w:p w14:paraId="58315B7B">
            <w:pPr>
              <w:spacing w:line="276" w:lineRule="auto"/>
              <w:jc w:val="left"/>
              <w:rPr>
                <w:rFonts w:hint="eastAsia" w:ascii="宋体" w:hAnsi="宋体" w:eastAsia="宋体" w:cs="宋体"/>
                <w:sz w:val="24"/>
                <w:szCs w:val="24"/>
                <w:lang w:eastAsia="zh-CN"/>
              </w:rPr>
            </w:pPr>
            <w:r>
              <w:rPr>
                <w:rFonts w:hint="eastAsia" w:cs="宋体" w:asciiTheme="minorEastAsia" w:hAnsiTheme="minorEastAsia"/>
                <w:sz w:val="24"/>
                <w:szCs w:val="24"/>
                <w:lang w:val="en-US" w:eastAsia="zh-CN"/>
              </w:rPr>
              <w:t>有</w:t>
            </w:r>
            <w:r>
              <w:rPr>
                <w:rFonts w:hint="eastAsia" w:ascii="宋体" w:hAnsi="宋体" w:eastAsia="宋体" w:cs="宋体"/>
                <w:sz w:val="24"/>
                <w:szCs w:val="24"/>
              </w:rPr>
              <w:sym w:font="Wingdings 2" w:char="0052"/>
            </w:r>
          </w:p>
          <w:p w14:paraId="2F520234">
            <w:pPr>
              <w:spacing w:line="276" w:lineRule="auto"/>
              <w:jc w:val="left"/>
              <w:rPr>
                <w:rFonts w:hint="eastAsia" w:cs="宋体" w:asciiTheme="minorEastAsia" w:hAnsiTheme="minorEastAsia"/>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sym w:font="Wingdings 2" w:char="00A3"/>
            </w:r>
          </w:p>
        </w:tc>
      </w:tr>
      <w:tr w14:paraId="74A6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203A9D58">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5.</w:t>
            </w:r>
            <w:r>
              <w:rPr>
                <w:rFonts w:hint="eastAsia" w:cs="宋体" w:asciiTheme="minorEastAsia" w:hAnsiTheme="minorEastAsia"/>
                <w:sz w:val="24"/>
                <w:szCs w:val="24"/>
                <w:lang w:val="en-US" w:eastAsia="zh-CN"/>
              </w:rPr>
              <w:t>船舶价值</w:t>
            </w:r>
          </w:p>
        </w:tc>
        <w:tc>
          <w:tcPr>
            <w:tcW w:w="8565" w:type="dxa"/>
          </w:tcPr>
          <w:p w14:paraId="4227E9AD">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未评估</w:t>
            </w: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685685C">
            <w:pPr>
              <w:spacing w:line="276" w:lineRule="auto"/>
              <w:jc w:val="left"/>
              <w:rPr>
                <w:rFonts w:hint="default" w:cs="宋体" w:asciiTheme="minorEastAsia" w:hAnsiTheme="minorEastAsia" w:eastAsiaTheme="minorEastAsia"/>
                <w:sz w:val="24"/>
                <w:szCs w:val="24"/>
                <w:lang w:val="en-US" w:eastAsia="zh-CN"/>
              </w:rPr>
            </w:pPr>
            <w:r>
              <w:rPr>
                <w:rFonts w:cs="宋体" w:asciiTheme="minorEastAsia" w:hAnsiTheme="minorEastAsia"/>
                <w:sz w:val="24"/>
                <w:szCs w:val="24"/>
              </w:rPr>
              <w:t>6.</w:t>
            </w:r>
            <w:r>
              <w:rPr>
                <w:rFonts w:hint="eastAsia" w:cs="宋体" w:asciiTheme="minorEastAsia" w:hAnsiTheme="minorEastAsia"/>
                <w:sz w:val="24"/>
                <w:szCs w:val="24"/>
                <w:lang w:val="en-US" w:eastAsia="zh-CN"/>
              </w:rPr>
              <w:t>船舶修理情况</w:t>
            </w:r>
          </w:p>
        </w:tc>
        <w:tc>
          <w:tcPr>
            <w:tcW w:w="8565" w:type="dxa"/>
          </w:tcPr>
          <w:p w14:paraId="5C882C0E">
            <w:pPr>
              <w:spacing w:line="276" w:lineRule="auto"/>
              <w:jc w:val="left"/>
              <w:rPr>
                <w:rFonts w:hint="eastAsia" w:ascii="楷体" w:hAnsi="楷体" w:eastAsia="楷体" w:cs="楷体"/>
                <w:sz w:val="24"/>
                <w:szCs w:val="24"/>
                <w:lang w:val="en-US" w:eastAsia="zh-CN"/>
              </w:rPr>
            </w:pPr>
            <w:r>
              <w:rPr>
                <w:rFonts w:hint="eastAsia" w:cs="宋体" w:asciiTheme="minorEastAsia" w:hAnsiTheme="minorEastAsia"/>
                <w:sz w:val="24"/>
                <w:szCs w:val="24"/>
              </w:rPr>
              <w:t>有</w:t>
            </w:r>
            <w:r>
              <w:rPr>
                <w:rFonts w:hint="eastAsia" w:asciiTheme="minorEastAsia" w:hAnsiTheme="minorEastAsia"/>
                <w:sz w:val="24"/>
                <w:szCs w:val="24"/>
              </w:rPr>
              <w:sym w:font="Wingdings 2" w:char="0052"/>
            </w:r>
            <w:r>
              <w:rPr>
                <w:rFonts w:asciiTheme="minorEastAsia" w:hAnsiTheme="minorEastAsia"/>
                <w:sz w:val="24"/>
                <w:szCs w:val="24"/>
              </w:rPr>
              <w:t xml:space="preserve">    </w:t>
            </w:r>
            <w:r>
              <w:rPr>
                <w:rFonts w:hint="eastAsia" w:asciiTheme="minorEastAsia" w:hAnsiTheme="minorEastAsia"/>
                <w:sz w:val="24"/>
                <w:szCs w:val="24"/>
                <w:lang w:val="en-US" w:eastAsia="zh-CN"/>
              </w:rPr>
              <w:t>修船地点：</w:t>
            </w:r>
            <w:r>
              <w:rPr>
                <w:rFonts w:hint="eastAsia" w:ascii="楷体" w:hAnsi="楷体" w:eastAsia="楷体" w:cs="楷体"/>
                <w:sz w:val="24"/>
                <w:szCs w:val="24"/>
                <w:lang w:val="en-US" w:eastAsia="zh-CN"/>
              </w:rPr>
              <w:t>新加坡××船厂</w:t>
            </w:r>
            <w:r>
              <w:rPr>
                <w:rFonts w:hint="eastAsia" w:asciiTheme="minorEastAsia" w:hAnsiTheme="minorEastAsia"/>
                <w:sz w:val="24"/>
                <w:szCs w:val="24"/>
                <w:lang w:val="en-US" w:eastAsia="zh-CN"/>
              </w:rPr>
              <w:t>，修理项目：</w:t>
            </w:r>
            <w:r>
              <w:rPr>
                <w:rFonts w:hint="eastAsia" w:ascii="楷体" w:hAnsi="楷体" w:eastAsia="楷体" w:cs="楷体"/>
                <w:sz w:val="24"/>
                <w:szCs w:val="24"/>
                <w:lang w:val="en-US" w:eastAsia="zh-CN"/>
              </w:rPr>
              <w:t>见原告证据第××页。修船费用 5308201 新加坡元已实际支付。</w:t>
            </w:r>
          </w:p>
          <w:p w14:paraId="4433EB70">
            <w:pPr>
              <w:spacing w:line="276" w:lineRule="auto"/>
              <w:jc w:val="left"/>
              <w:rPr>
                <w:rFonts w:hint="eastAsia" w:cs="宋体" w:asciiTheme="minorEastAsia" w:hAnsiTheme="minorEastAsia"/>
                <w:sz w:val="24"/>
                <w:szCs w:val="24"/>
              </w:rPr>
            </w:pPr>
            <w:r>
              <w:rPr>
                <w:rFonts w:hint="eastAsia" w:asciiTheme="minorEastAsia" w:hAnsiTheme="minorEastAsia"/>
                <w:sz w:val="24"/>
                <w:szCs w:val="24"/>
              </w:rPr>
              <w:t>无</w:t>
            </w:r>
            <w:r>
              <w:rPr>
                <w:rFonts w:hint="eastAsia" w:asciiTheme="minorEastAsia" w:hAnsiTheme="minorEastAsia"/>
                <w:sz w:val="24"/>
                <w:szCs w:val="24"/>
              </w:rPr>
              <w:sym w:font="Wingdings 2" w:char="00A3"/>
            </w:r>
          </w:p>
        </w:tc>
      </w:tr>
      <w:tr w14:paraId="2854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5D201AC3">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7.其他损失的依据</w:t>
            </w:r>
          </w:p>
        </w:tc>
        <w:tc>
          <w:tcPr>
            <w:tcW w:w="8565" w:type="dxa"/>
          </w:tcPr>
          <w:p w14:paraId="651A1A89">
            <w:pPr>
              <w:spacing w:line="276" w:lineRule="auto"/>
              <w:jc w:val="left"/>
              <w:rPr>
                <w:rFonts w:hint="default" w:asciiTheme="minorEastAsia" w:hAnsiTheme="minorEastAsia"/>
                <w:sz w:val="24"/>
                <w:szCs w:val="24"/>
                <w:lang w:val="en-US" w:eastAsia="zh-CN"/>
              </w:rPr>
            </w:pPr>
            <w:r>
              <w:rPr>
                <w:rFonts w:hint="eastAsia" w:cs="宋体" w:asciiTheme="minorEastAsia" w:hAnsiTheme="minorEastAsia"/>
                <w:sz w:val="24"/>
                <w:szCs w:val="24"/>
              </w:rPr>
              <w:t>有</w:t>
            </w:r>
            <w:r>
              <w:rPr>
                <w:rFonts w:hint="eastAsia" w:asciiTheme="minorEastAsia" w:hAnsiTheme="minorEastAsia"/>
                <w:sz w:val="24"/>
                <w:szCs w:val="24"/>
              </w:rPr>
              <w:sym w:font="Wingdings 2" w:char="0052"/>
            </w:r>
            <w:r>
              <w:rPr>
                <w:rFonts w:asciiTheme="minorEastAsia" w:hAnsiTheme="minorEastAsia"/>
                <w:sz w:val="24"/>
                <w:szCs w:val="24"/>
              </w:rPr>
              <w:t xml:space="preserve">    </w:t>
            </w:r>
            <w:r>
              <w:rPr>
                <w:rFonts w:hint="eastAsia" w:asciiTheme="minorEastAsia" w:hAnsiTheme="minorEastAsia"/>
                <w:sz w:val="24"/>
                <w:szCs w:val="24"/>
                <w:lang w:val="en-US" w:eastAsia="zh-CN"/>
              </w:rPr>
              <w:t>依据名称：</w:t>
            </w:r>
            <w:r>
              <w:rPr>
                <w:rFonts w:hint="eastAsia" w:ascii="楷体" w:hAnsi="楷体" w:eastAsia="楷体" w:cs="楷体"/>
                <w:sz w:val="24"/>
                <w:szCs w:val="24"/>
                <w:lang w:val="en-US" w:eastAsia="zh-CN"/>
              </w:rPr>
              <w:t>见证据清单第××项至第××项。</w:t>
            </w:r>
          </w:p>
          <w:p w14:paraId="3E2D5794">
            <w:pPr>
              <w:spacing w:line="276" w:lineRule="auto"/>
              <w:jc w:val="left"/>
              <w:rPr>
                <w:rFonts w:hint="default" w:asciiTheme="minorEastAsia" w:hAnsiTheme="minorEastAsia"/>
                <w:sz w:val="24"/>
                <w:szCs w:val="24"/>
                <w:lang w:val="en-US"/>
              </w:rPr>
            </w:pPr>
            <w:r>
              <w:rPr>
                <w:rFonts w:hint="eastAsia" w:asciiTheme="minorEastAsia" w:hAnsiTheme="minorEastAsia"/>
                <w:sz w:val="24"/>
                <w:szCs w:val="24"/>
              </w:rPr>
              <w:t>无</w:t>
            </w:r>
            <w:r>
              <w:rPr>
                <w:rFonts w:hint="eastAsia" w:asciiTheme="minorEastAsia" w:hAnsiTheme="minorEastAsia"/>
                <w:sz w:val="24"/>
                <w:szCs w:val="24"/>
              </w:rPr>
              <w:sym w:font="Wingdings 2" w:char="00A3"/>
            </w:r>
          </w:p>
        </w:tc>
      </w:tr>
      <w:tr w14:paraId="5E7D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0FF4803B">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8.其他需要说明的内容（如海上保险合同赔偿金支付凭证、权益转让书、非本表列明损失的法律依据等，可另附页）</w:t>
            </w:r>
          </w:p>
        </w:tc>
        <w:tc>
          <w:tcPr>
            <w:tcW w:w="8565" w:type="dxa"/>
          </w:tcPr>
          <w:p w14:paraId="267B9BD5">
            <w:pPr>
              <w:spacing w:line="276" w:lineRule="auto"/>
              <w:jc w:val="left"/>
              <w:rPr>
                <w:rFonts w:hint="default" w:asciiTheme="minorEastAsia" w:hAnsiTheme="minorEastAsia" w:eastAsiaTheme="minorEastAsia"/>
                <w:sz w:val="24"/>
                <w:szCs w:val="24"/>
                <w:lang w:val="en-US" w:eastAsia="zh-CN"/>
              </w:rPr>
            </w:pPr>
            <w:r>
              <w:rPr>
                <w:rFonts w:hint="eastAsia" w:cs="宋体" w:asciiTheme="minorEastAsia" w:hAnsiTheme="minorEastAsia"/>
                <w:sz w:val="24"/>
                <w:szCs w:val="24"/>
              </w:rPr>
              <w:t>有</w:t>
            </w:r>
            <w:r>
              <w:rPr>
                <w:rFonts w:hint="eastAsia" w:asciiTheme="minorEastAsia" w:hAnsiTheme="minorEastAsia"/>
                <w:sz w:val="24"/>
                <w:szCs w:val="24"/>
              </w:rPr>
              <w:sym w:font="Wingdings 2" w:char="0052"/>
            </w:r>
            <w:r>
              <w:rPr>
                <w:rFonts w:hint="eastAsia" w:asciiTheme="minorEastAsia" w:hAnsiTheme="minorEastAsia"/>
                <w:sz w:val="24"/>
                <w:szCs w:val="24"/>
                <w:lang w:val="en-US" w:eastAsia="zh-CN"/>
              </w:rPr>
              <w:t xml:space="preserve">    </w:t>
            </w:r>
            <w:r>
              <w:rPr>
                <w:rFonts w:hint="eastAsia" w:ascii="楷体" w:hAnsi="楷体" w:eastAsia="楷体" w:cs="楷体"/>
                <w:sz w:val="24"/>
                <w:szCs w:val="24"/>
                <w:lang w:val="en-US" w:eastAsia="zh-CN"/>
              </w:rPr>
              <w:t>见证据清单第××项至第××项。</w:t>
            </w:r>
          </w:p>
          <w:p w14:paraId="1FCE19BC">
            <w:pPr>
              <w:spacing w:line="276" w:lineRule="auto"/>
              <w:jc w:val="left"/>
              <w:rPr>
                <w:rFonts w:hint="default" w:asciiTheme="minorEastAsia" w:hAnsiTheme="minorEastAsia"/>
                <w:sz w:val="24"/>
                <w:szCs w:val="24"/>
                <w:lang w:val="en-US"/>
              </w:rPr>
            </w:pPr>
            <w:r>
              <w:rPr>
                <w:rFonts w:hint="eastAsia" w:asciiTheme="minorEastAsia" w:hAnsiTheme="minorEastAsia"/>
                <w:sz w:val="24"/>
                <w:szCs w:val="24"/>
              </w:rPr>
              <w:t>无</w:t>
            </w:r>
            <w:r>
              <w:rPr>
                <w:rFonts w:hint="eastAsia" w:asciiTheme="minorEastAsia" w:hAnsiTheme="minorEastAsia"/>
                <w:sz w:val="24"/>
                <w:szCs w:val="24"/>
              </w:rPr>
              <w:sym w:font="Wingdings 2" w:char="00A3"/>
            </w:r>
          </w:p>
        </w:tc>
      </w:tr>
      <w:tr w14:paraId="4706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669D9916">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对纠纷解决方式的意愿</w:t>
            </w:r>
          </w:p>
        </w:tc>
      </w:tr>
      <w:tr w14:paraId="277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shd w:val="clear" w:color="auto" w:fill="auto"/>
          </w:tcPr>
          <w:p w14:paraId="6197E6D6">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65" w:type="dxa"/>
            <w:shd w:val="clear" w:color="auto" w:fill="auto"/>
          </w:tcPr>
          <w:p w14:paraId="7885357D">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3505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shd w:val="clear" w:color="auto" w:fill="auto"/>
          </w:tcPr>
          <w:p w14:paraId="1600B5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是否了解先行调解解决纠纷的好处</w:t>
            </w:r>
          </w:p>
        </w:tc>
        <w:tc>
          <w:tcPr>
            <w:tcW w:w="8565" w:type="dxa"/>
            <w:shd w:val="clear" w:color="auto" w:fill="auto"/>
          </w:tcPr>
          <w:p w14:paraId="7C122DB2">
            <w:pPr>
              <w:spacing w:line="276" w:lineRule="auto"/>
              <w:jc w:val="left"/>
              <w:rPr>
                <w:rFonts w:hint="eastAsia"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79232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62C89C9C">
            <w:pPr>
              <w:spacing w:line="276" w:lineRule="auto"/>
              <w:jc w:val="left"/>
              <w:rPr>
                <w:rFonts w:hint="eastAsia"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3F438F75">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5F837C5">
            <w:pPr>
              <w:spacing w:line="276" w:lineRule="auto"/>
              <w:jc w:val="left"/>
              <w:rPr>
                <w:rFonts w:hint="eastAsia"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17EEDC6A">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不了解</w:t>
            </w:r>
            <w:r>
              <w:rPr>
                <w:rFonts w:hint="eastAsia" w:ascii="宋体" w:hAnsi="宋体" w:eastAsia="宋体" w:cs="宋体"/>
                <w:sz w:val="24"/>
                <w:szCs w:val="24"/>
              </w:rPr>
              <w:sym w:font="Wingdings 2" w:char="00A3"/>
            </w:r>
          </w:p>
          <w:p w14:paraId="6E11D61A">
            <w:pPr>
              <w:spacing w:line="276" w:lineRule="auto"/>
              <w:jc w:val="left"/>
              <w:rPr>
                <w:rFonts w:hint="eastAsia"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008549F8">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6DF3B76">
            <w:pPr>
              <w:spacing w:line="276" w:lineRule="auto"/>
              <w:jc w:val="left"/>
              <w:rPr>
                <w:rFonts w:hint="eastAsia"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5798CA27">
            <w:pPr>
              <w:spacing w:line="276" w:lineRule="auto"/>
              <w:jc w:val="left"/>
              <w:rPr>
                <w:rFonts w:hint="eastAsia" w:ascii="宋体" w:hAnsi="宋体" w:eastAsia="宋体" w:cs="宋体"/>
                <w:sz w:val="24"/>
                <w:szCs w:val="24"/>
                <w:lang w:eastAsia="en-US"/>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47E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shd w:val="clear" w:color="auto" w:fill="auto"/>
          </w:tcPr>
          <w:p w14:paraId="74F480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是否考虑先行调解</w:t>
            </w:r>
          </w:p>
        </w:tc>
        <w:tc>
          <w:tcPr>
            <w:tcW w:w="8565" w:type="dxa"/>
            <w:shd w:val="clear" w:color="auto" w:fill="auto"/>
          </w:tcPr>
          <w:p w14:paraId="609F7FCF">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751F4AD8">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088826FF">
            <w:pPr>
              <w:spacing w:line="276" w:lineRule="auto"/>
              <w:jc w:val="left"/>
              <w:rPr>
                <w:rFonts w:hint="eastAsia"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77901597">
      <w:pPr>
        <w:suppressAutoHyphens/>
        <w:spacing w:line="276" w:lineRule="auto"/>
        <w:jc w:val="right"/>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爱卡特×× 环球××有限责任公司</w:t>
      </w:r>
    </w:p>
    <w:p w14:paraId="6FB5C216">
      <w:pPr>
        <w:suppressAutoHyphens/>
        <w:spacing w:line="276" w:lineRule="auto"/>
        <w:ind w:firstLine="4800" w:firstLineChars="1600"/>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E1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FD719F"/>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9D0D57"/>
    <w:rsid w:val="0AC03CA7"/>
    <w:rsid w:val="0B2927D0"/>
    <w:rsid w:val="0B613662"/>
    <w:rsid w:val="0B8C15FE"/>
    <w:rsid w:val="0BC727C6"/>
    <w:rsid w:val="0BDE6F3F"/>
    <w:rsid w:val="0BF95F1B"/>
    <w:rsid w:val="0C105A94"/>
    <w:rsid w:val="0C300E1D"/>
    <w:rsid w:val="0C3304C2"/>
    <w:rsid w:val="0C6A2581"/>
    <w:rsid w:val="0D246F57"/>
    <w:rsid w:val="0DD1795C"/>
    <w:rsid w:val="0E550CD3"/>
    <w:rsid w:val="0E803068"/>
    <w:rsid w:val="0E8D06FC"/>
    <w:rsid w:val="0F0E10A8"/>
    <w:rsid w:val="0F1C43D9"/>
    <w:rsid w:val="0F380424"/>
    <w:rsid w:val="0F576E62"/>
    <w:rsid w:val="0F9643AD"/>
    <w:rsid w:val="0FD351EA"/>
    <w:rsid w:val="0FED59A3"/>
    <w:rsid w:val="103E486A"/>
    <w:rsid w:val="1046495F"/>
    <w:rsid w:val="11897783"/>
    <w:rsid w:val="11ED2C4E"/>
    <w:rsid w:val="128D333D"/>
    <w:rsid w:val="12F94C57"/>
    <w:rsid w:val="131F1078"/>
    <w:rsid w:val="14DA6A78"/>
    <w:rsid w:val="15A84A0F"/>
    <w:rsid w:val="15BE04D1"/>
    <w:rsid w:val="15C41DC5"/>
    <w:rsid w:val="17A53209"/>
    <w:rsid w:val="17DD7339"/>
    <w:rsid w:val="181A2CFE"/>
    <w:rsid w:val="183E4E91"/>
    <w:rsid w:val="191E02D6"/>
    <w:rsid w:val="19B149ED"/>
    <w:rsid w:val="19C56A6C"/>
    <w:rsid w:val="19DE5CD3"/>
    <w:rsid w:val="1ACD5720"/>
    <w:rsid w:val="1B4D36AA"/>
    <w:rsid w:val="1B9370A5"/>
    <w:rsid w:val="1BCC5A75"/>
    <w:rsid w:val="1C3F5BE8"/>
    <w:rsid w:val="1C6427CC"/>
    <w:rsid w:val="1C7558BE"/>
    <w:rsid w:val="1C8D69A6"/>
    <w:rsid w:val="1CA61122"/>
    <w:rsid w:val="1CBB1806"/>
    <w:rsid w:val="1CF75B24"/>
    <w:rsid w:val="1DF13708"/>
    <w:rsid w:val="1E9439C2"/>
    <w:rsid w:val="202334B1"/>
    <w:rsid w:val="20F05CF6"/>
    <w:rsid w:val="211424A6"/>
    <w:rsid w:val="21C603EE"/>
    <w:rsid w:val="22F8413B"/>
    <w:rsid w:val="23133FE2"/>
    <w:rsid w:val="23247750"/>
    <w:rsid w:val="23DD3B85"/>
    <w:rsid w:val="24136964"/>
    <w:rsid w:val="24872DFF"/>
    <w:rsid w:val="25BF7130"/>
    <w:rsid w:val="26331896"/>
    <w:rsid w:val="2677791D"/>
    <w:rsid w:val="26AD4861"/>
    <w:rsid w:val="270F0823"/>
    <w:rsid w:val="275865CE"/>
    <w:rsid w:val="27E10412"/>
    <w:rsid w:val="280A1F12"/>
    <w:rsid w:val="284D7A1B"/>
    <w:rsid w:val="285F2031"/>
    <w:rsid w:val="298C3068"/>
    <w:rsid w:val="29912482"/>
    <w:rsid w:val="29E61A5D"/>
    <w:rsid w:val="29F7627D"/>
    <w:rsid w:val="2A11195B"/>
    <w:rsid w:val="2A1D271C"/>
    <w:rsid w:val="2A97752E"/>
    <w:rsid w:val="2B0E38A1"/>
    <w:rsid w:val="2BB16143"/>
    <w:rsid w:val="2C8D512D"/>
    <w:rsid w:val="2D331A95"/>
    <w:rsid w:val="2D33417F"/>
    <w:rsid w:val="2D4B511A"/>
    <w:rsid w:val="2DB47F9C"/>
    <w:rsid w:val="2E333410"/>
    <w:rsid w:val="2E702EB0"/>
    <w:rsid w:val="303D5988"/>
    <w:rsid w:val="30454BCD"/>
    <w:rsid w:val="30C15CB4"/>
    <w:rsid w:val="328B29F0"/>
    <w:rsid w:val="32B12B1E"/>
    <w:rsid w:val="32D16C5C"/>
    <w:rsid w:val="32D6765D"/>
    <w:rsid w:val="337E11EA"/>
    <w:rsid w:val="33BD781C"/>
    <w:rsid w:val="342C4C62"/>
    <w:rsid w:val="349E4EFA"/>
    <w:rsid w:val="34CB78A0"/>
    <w:rsid w:val="35352FE9"/>
    <w:rsid w:val="35935DF5"/>
    <w:rsid w:val="35A0618D"/>
    <w:rsid w:val="35B30245"/>
    <w:rsid w:val="360A6217"/>
    <w:rsid w:val="36391929"/>
    <w:rsid w:val="36C43710"/>
    <w:rsid w:val="37A335A3"/>
    <w:rsid w:val="382007BD"/>
    <w:rsid w:val="38D01806"/>
    <w:rsid w:val="38D3500A"/>
    <w:rsid w:val="38F532E7"/>
    <w:rsid w:val="39201487"/>
    <w:rsid w:val="3922056D"/>
    <w:rsid w:val="39655A78"/>
    <w:rsid w:val="39D762C9"/>
    <w:rsid w:val="39E10461"/>
    <w:rsid w:val="3A2801BE"/>
    <w:rsid w:val="3A886677"/>
    <w:rsid w:val="3AA328F4"/>
    <w:rsid w:val="3B4B61A3"/>
    <w:rsid w:val="3B764E93"/>
    <w:rsid w:val="3C213BF5"/>
    <w:rsid w:val="3CC27081"/>
    <w:rsid w:val="3D3C393E"/>
    <w:rsid w:val="3D421C50"/>
    <w:rsid w:val="3EC76B54"/>
    <w:rsid w:val="3F230ED8"/>
    <w:rsid w:val="3FF12D30"/>
    <w:rsid w:val="40050660"/>
    <w:rsid w:val="416B5D69"/>
    <w:rsid w:val="425B1450"/>
    <w:rsid w:val="426C3506"/>
    <w:rsid w:val="42772F11"/>
    <w:rsid w:val="429D65A5"/>
    <w:rsid w:val="42B912F6"/>
    <w:rsid w:val="42CD1C24"/>
    <w:rsid w:val="43356819"/>
    <w:rsid w:val="4348798E"/>
    <w:rsid w:val="434A7ACC"/>
    <w:rsid w:val="4366189C"/>
    <w:rsid w:val="442A1A08"/>
    <w:rsid w:val="44883346"/>
    <w:rsid w:val="44B75F5C"/>
    <w:rsid w:val="45042A50"/>
    <w:rsid w:val="451877CB"/>
    <w:rsid w:val="45707D87"/>
    <w:rsid w:val="46187E50"/>
    <w:rsid w:val="464C17F0"/>
    <w:rsid w:val="466E5B03"/>
    <w:rsid w:val="46F752D4"/>
    <w:rsid w:val="47172AA3"/>
    <w:rsid w:val="472B3A30"/>
    <w:rsid w:val="477C7AE8"/>
    <w:rsid w:val="47F768EB"/>
    <w:rsid w:val="48AD4CBD"/>
    <w:rsid w:val="49301D4A"/>
    <w:rsid w:val="496916B2"/>
    <w:rsid w:val="49C70996"/>
    <w:rsid w:val="4A0D3C67"/>
    <w:rsid w:val="4A702D6F"/>
    <w:rsid w:val="4B6B0F4E"/>
    <w:rsid w:val="4B973172"/>
    <w:rsid w:val="4C426DCB"/>
    <w:rsid w:val="4C793B3F"/>
    <w:rsid w:val="4CDE101F"/>
    <w:rsid w:val="4D65688F"/>
    <w:rsid w:val="4DE95E4E"/>
    <w:rsid w:val="4DFE20BC"/>
    <w:rsid w:val="4E23222F"/>
    <w:rsid w:val="4E864C08"/>
    <w:rsid w:val="4EE67B0A"/>
    <w:rsid w:val="4F436C3A"/>
    <w:rsid w:val="4F5550EB"/>
    <w:rsid w:val="4F626628"/>
    <w:rsid w:val="4FC86A95"/>
    <w:rsid w:val="50C50B26"/>
    <w:rsid w:val="50DB387E"/>
    <w:rsid w:val="50FA2CEF"/>
    <w:rsid w:val="510746C6"/>
    <w:rsid w:val="51553AEB"/>
    <w:rsid w:val="51AE0EF5"/>
    <w:rsid w:val="52E16ECB"/>
    <w:rsid w:val="532E5F1B"/>
    <w:rsid w:val="53683F40"/>
    <w:rsid w:val="536A6FA8"/>
    <w:rsid w:val="537D768E"/>
    <w:rsid w:val="53877FA0"/>
    <w:rsid w:val="540C27A0"/>
    <w:rsid w:val="54722B7A"/>
    <w:rsid w:val="547C5F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FBF31B3"/>
    <w:rsid w:val="5FC37153"/>
    <w:rsid w:val="601613CA"/>
    <w:rsid w:val="605F2329"/>
    <w:rsid w:val="61026EA9"/>
    <w:rsid w:val="614150CD"/>
    <w:rsid w:val="61833CD8"/>
    <w:rsid w:val="61AE540E"/>
    <w:rsid w:val="61CC411F"/>
    <w:rsid w:val="62121B84"/>
    <w:rsid w:val="621D7BA8"/>
    <w:rsid w:val="624A31F4"/>
    <w:rsid w:val="636C5508"/>
    <w:rsid w:val="637F38AA"/>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33380"/>
    <w:rsid w:val="6CA07829"/>
    <w:rsid w:val="6D0B1319"/>
    <w:rsid w:val="6D44403A"/>
    <w:rsid w:val="6DB72D70"/>
    <w:rsid w:val="6DEF487A"/>
    <w:rsid w:val="6DF26FC2"/>
    <w:rsid w:val="6DF63BEB"/>
    <w:rsid w:val="6F8A6141"/>
    <w:rsid w:val="6FB40F38"/>
    <w:rsid w:val="6FEC0000"/>
    <w:rsid w:val="701557F7"/>
    <w:rsid w:val="7055578D"/>
    <w:rsid w:val="705B5122"/>
    <w:rsid w:val="70A11939"/>
    <w:rsid w:val="71EC2F5F"/>
    <w:rsid w:val="71FA6D52"/>
    <w:rsid w:val="72C75056"/>
    <w:rsid w:val="734B1181"/>
    <w:rsid w:val="73DD5247"/>
    <w:rsid w:val="74122000"/>
    <w:rsid w:val="74DA3A60"/>
    <w:rsid w:val="75910862"/>
    <w:rsid w:val="75AE180A"/>
    <w:rsid w:val="75E36485"/>
    <w:rsid w:val="76A42E74"/>
    <w:rsid w:val="773871A0"/>
    <w:rsid w:val="774B3FA4"/>
    <w:rsid w:val="782C4379"/>
    <w:rsid w:val="783E7EE3"/>
    <w:rsid w:val="790C78A0"/>
    <w:rsid w:val="79D129F2"/>
    <w:rsid w:val="79D7703A"/>
    <w:rsid w:val="7A2F7467"/>
    <w:rsid w:val="7AAC2004"/>
    <w:rsid w:val="7AD63B30"/>
    <w:rsid w:val="7ADF6716"/>
    <w:rsid w:val="7BB4067D"/>
    <w:rsid w:val="7BDE5B0D"/>
    <w:rsid w:val="7C4A3F1C"/>
    <w:rsid w:val="7CBE50AF"/>
    <w:rsid w:val="7D1D5170"/>
    <w:rsid w:val="7D5C7626"/>
    <w:rsid w:val="7D697465"/>
    <w:rsid w:val="7D7355C5"/>
    <w:rsid w:val="7DA40948"/>
    <w:rsid w:val="7DD1650A"/>
    <w:rsid w:val="7E282333"/>
    <w:rsid w:val="7E6B47E6"/>
    <w:rsid w:val="7EB55306"/>
    <w:rsid w:val="7EFC5E66"/>
    <w:rsid w:val="7F1D32B7"/>
    <w:rsid w:val="7F24564B"/>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3576</Words>
  <Characters>3893</Characters>
  <Lines>210</Lines>
  <Paragraphs>307</Paragraphs>
  <TotalTime>0</TotalTime>
  <ScaleCrop>false</ScaleCrop>
  <LinksUpToDate>false</LinksUpToDate>
  <CharactersWithSpaces>4335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2025-08-11T06:41:14Z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74E804989CDA4B0CBB8277BA46116E17_13</vt:lpwstr>
  </property>
  <property fmtid="{D5CDD505-2E9C-101B-9397-08002B2CF9AE}" pid="4" name="KSOTemplateDocerSaveRecord">
    <vt:lpwstr>eyJoZGlkIjoiMzEyNDA5MzI4MDlhNGNhMmQwMjI3NzJhYzdjZjE3NjkiLCJ1c2VySWQiOiIxMjQ0OTQ3NTY5In0=</vt:lpwstr>
  </property>
</Properties>
</file>