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F15C7"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  <w:lang w:bidi="ar"/>
        </w:rPr>
      </w:pPr>
    </w:p>
    <w:p w14:paraId="1DA268F8">
      <w:pPr>
        <w:suppressAutoHyphens/>
        <w:spacing w:line="0" w:lineRule="atLeast"/>
        <w:jc w:val="both"/>
        <w:rPr>
          <w:rFonts w:hint="eastAsia" w:ascii="方正小标宋简体" w:hAnsi="宋体" w:eastAsia="方正小标宋简体" w:cs="Times New Roman"/>
          <w:sz w:val="44"/>
          <w:szCs w:val="44"/>
          <w:lang w:bidi="ar"/>
        </w:rPr>
      </w:pPr>
      <w:r>
        <w:rPr>
          <w:rFonts w:ascii="方正小标宋_GBK" w:hAnsi="方正小标宋_GBK" w:eastAsia="方正小标宋_GBK" w:cs="方正小标宋_GBK"/>
          <w:color w:val="231F20"/>
          <w:spacing w:val="-3"/>
          <w:sz w:val="36"/>
          <w:szCs w:val="36"/>
        </w:rPr>
        <w:t>实例</w:t>
      </w:r>
      <w:bookmarkStart w:id="0" w:name="_GoBack"/>
      <w:bookmarkEnd w:id="0"/>
    </w:p>
    <w:p w14:paraId="1028D751"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  <w:lang w:bidi="ar"/>
        </w:rPr>
      </w:pPr>
    </w:p>
    <w:p w14:paraId="26A973ED"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  <w:lang w:bidi="ar"/>
        </w:rPr>
        <w:t>民事起诉状</w:t>
      </w:r>
    </w:p>
    <w:p w14:paraId="255346B7">
      <w:pPr>
        <w:suppressAutoHyphens/>
        <w:spacing w:line="0" w:lineRule="atLeas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（</w:t>
      </w: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船员劳务合同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纠纷）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9"/>
        <w:gridCol w:w="8547"/>
      </w:tblGrid>
      <w:tr w14:paraId="63FC2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6" w:type="dxa"/>
            <w:gridSpan w:val="2"/>
          </w:tcPr>
          <w:p w14:paraId="2E882BCB">
            <w:pPr>
              <w:spacing w:line="276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说明：</w:t>
            </w:r>
          </w:p>
          <w:p w14:paraId="5613BE17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为了方便您参加诉讼，保护您的合法权利，请填写本表。</w:t>
            </w:r>
          </w:p>
          <w:p w14:paraId="298316E1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1.起诉时需向人民法院提交证明您身份的材料，如身份证复印件、营业执照复印件等。</w:t>
            </w:r>
          </w:p>
          <w:p w14:paraId="3F39AE91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2.本表所列内容是您提起诉讼以及人民法院查明案件事实所需，请务必如实填写。</w:t>
            </w:r>
          </w:p>
          <w:p w14:paraId="6A4417B1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3.本表有些内容可能与您的案件无关，您认为与案件无关的项目可以填“无”或不填；对于本表中勾选项可以在对应项打“√”；您认为另有重要内容需要列明的，可以另附页填写。</w:t>
            </w:r>
          </w:p>
          <w:p w14:paraId="2A662B7A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本表word电子版填写时，相关栏目可复制粘贴或扩容，但不得改变要素内容、格式设置。例如，多原告、多被告或多委托诉讼代理人等情况，可根据实际情况复制粘贴；需填写文字较多时，可根据实际对栏目进行扩容等。</w:t>
            </w:r>
          </w:p>
          <w:p w14:paraId="260F9A08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★特别提示★</w:t>
            </w:r>
          </w:p>
          <w:p w14:paraId="3C01288A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诉讼参加人应遵守诚信原则如实认真填写表格。</w:t>
            </w:r>
          </w:p>
          <w:p w14:paraId="24DF4E71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如果诉讼参加人违反有关规定，虚假诉讼、恶意诉讼、滥用诉权，人民法院将视违法情形依法追究责任。</w:t>
            </w:r>
          </w:p>
        </w:tc>
      </w:tr>
      <w:tr w14:paraId="7DDB9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6" w:type="dxa"/>
            <w:gridSpan w:val="2"/>
          </w:tcPr>
          <w:p w14:paraId="2824A867"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b/>
                <w:bCs/>
                <w:sz w:val="42"/>
                <w:szCs w:val="42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当事人信息</w:t>
            </w:r>
          </w:p>
        </w:tc>
      </w:tr>
      <w:tr w14:paraId="397A9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9" w:type="dxa"/>
          </w:tcPr>
          <w:p w14:paraId="5EBD51B8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原告（自然人）</w:t>
            </w:r>
          </w:p>
        </w:tc>
        <w:tc>
          <w:tcPr>
            <w:tcW w:w="8547" w:type="dxa"/>
          </w:tcPr>
          <w:p w14:paraId="6B6F98C4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张××</w:t>
            </w:r>
          </w:p>
          <w:p w14:paraId="33447983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性别：男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64F6560D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出生日期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1965年5月25日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民族：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汉族</w:t>
            </w:r>
          </w:p>
          <w:p w14:paraId="59502B27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无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无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73946FBA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住所地（户籍所在地）：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浙江省宁波市××县</w:t>
            </w:r>
          </w:p>
          <w:p w14:paraId="208F1661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经常居住地：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浙江省宁波市××县××镇××村××组××号</w:t>
            </w:r>
          </w:p>
          <w:p w14:paraId="2C5A389E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证件类型：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身份证</w:t>
            </w:r>
          </w:p>
          <w:p w14:paraId="14AA8010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××××××××××××××××××</w:t>
            </w:r>
          </w:p>
        </w:tc>
      </w:tr>
      <w:tr w14:paraId="79C7C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9" w:type="dxa"/>
          </w:tcPr>
          <w:p w14:paraId="53605107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委托诉讼代理人</w:t>
            </w:r>
          </w:p>
        </w:tc>
        <w:tc>
          <w:tcPr>
            <w:tcW w:w="8547" w:type="dxa"/>
          </w:tcPr>
          <w:p w14:paraId="3BCE7053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  <w:p w14:paraId="219F565A"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王××</w:t>
            </w:r>
          </w:p>
          <w:p w14:paraId="4486F96A"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浙江××律师事务所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律师</w:t>
            </w:r>
          </w:p>
          <w:p w14:paraId="63D3429A"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1AF049AA"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特别授权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_______________</w:t>
            </w:r>
          </w:p>
          <w:p w14:paraId="2FE790D6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3D17B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9" w:type="dxa"/>
          </w:tcPr>
          <w:p w14:paraId="36A3789D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被告（自然人）</w:t>
            </w:r>
          </w:p>
        </w:tc>
        <w:tc>
          <w:tcPr>
            <w:tcW w:w="8547" w:type="dxa"/>
          </w:tcPr>
          <w:p w14:paraId="26079C81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李××</w:t>
            </w:r>
          </w:p>
          <w:p w14:paraId="0D0BD9BB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性别：男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1AAC9EB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出生日期：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1975年6月7日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民族：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汉族</w:t>
            </w:r>
          </w:p>
          <w:p w14:paraId="6B52C79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无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无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61C10E7A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住所地（户籍所在地）：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浙江省宁波市××县</w:t>
            </w:r>
          </w:p>
          <w:p w14:paraId="7F93264E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经常居住地：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浙江省宁波市××县××镇××村×组×号</w:t>
            </w:r>
          </w:p>
        </w:tc>
      </w:tr>
      <w:tr w14:paraId="4E2EA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9" w:type="dxa"/>
          </w:tcPr>
          <w:p w14:paraId="2C6527E7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被告（法人、非法人组织）</w:t>
            </w:r>
          </w:p>
        </w:tc>
        <w:tc>
          <w:tcPr>
            <w:tcW w:w="8547" w:type="dxa"/>
          </w:tcPr>
          <w:p w14:paraId="7F1A092B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名称：</w:t>
            </w:r>
          </w:p>
          <w:p w14:paraId="24DEA79D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住所地（主要办事机构所在地）：</w:t>
            </w:r>
          </w:p>
          <w:p w14:paraId="0CD10895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注册地/登记地：</w:t>
            </w:r>
          </w:p>
          <w:p w14:paraId="4A42E7BD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法定代表人/主要负责人：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</w:p>
          <w:p w14:paraId="03C10C90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</w:p>
          <w:p w14:paraId="200BAE0E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统一社会信用代码：</w:t>
            </w:r>
          </w:p>
          <w:p w14:paraId="7B211C55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股份有限公司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上市公司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4048F37F">
            <w:pPr>
              <w:spacing w:line="276" w:lineRule="auto"/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其他企业法人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事业单位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社会团体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基金会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49B22A79">
            <w:pPr>
              <w:spacing w:line="276" w:lineRule="auto"/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社会服务机构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机关法人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农村集体经济组织法人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53144DE8">
            <w:pPr>
              <w:spacing w:line="276" w:lineRule="auto"/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基层群众性自治组织法人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4CFD90FA">
            <w:pPr>
              <w:spacing w:line="276" w:lineRule="auto"/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个人独资企业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合伙企业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不具有法人资格的专业服务机构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6817FEF4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所有制性质：国有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（控股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参股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)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民营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>__________</w:t>
            </w:r>
          </w:p>
          <w:p w14:paraId="79577E46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外资情况：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02C88E55">
            <w:pPr>
              <w:spacing w:line="276" w:lineRule="auto"/>
              <w:ind w:firstLine="1200" w:firstLineChars="5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中外合资经营企业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中外合作经营企业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05F165B1">
            <w:pPr>
              <w:spacing w:line="276" w:lineRule="auto"/>
              <w:ind w:firstLine="1200" w:firstLineChars="5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外商独资企业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其他形式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2A588BBC">
            <w:pPr>
              <w:spacing w:line="276" w:lineRule="auto"/>
              <w:ind w:firstLine="1200" w:firstLineChars="5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5AE3A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9" w:type="dxa"/>
          </w:tcPr>
          <w:p w14:paraId="0D937B42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第三人（自然人）</w:t>
            </w:r>
          </w:p>
        </w:tc>
        <w:tc>
          <w:tcPr>
            <w:tcW w:w="8547" w:type="dxa"/>
          </w:tcPr>
          <w:p w14:paraId="6C6D15D6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姓名：</w:t>
            </w:r>
          </w:p>
          <w:p w14:paraId="1DA10B24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性别：男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2E9D9332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出生日期：  年  月  日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民族：</w:t>
            </w:r>
          </w:p>
          <w:p w14:paraId="082A6751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</w:p>
          <w:p w14:paraId="5799AF2E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住所地（户籍所在地）：</w:t>
            </w:r>
          </w:p>
          <w:p w14:paraId="79307181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经常居住地：</w:t>
            </w:r>
          </w:p>
          <w:p w14:paraId="638E811B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证件类型：</w:t>
            </w:r>
          </w:p>
          <w:p w14:paraId="5ECB8495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证件号码：</w:t>
            </w:r>
          </w:p>
        </w:tc>
      </w:tr>
      <w:tr w14:paraId="3629B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9" w:type="dxa"/>
          </w:tcPr>
          <w:p w14:paraId="3BA3C983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第三人（法人、非法人组织）</w:t>
            </w:r>
          </w:p>
        </w:tc>
        <w:tc>
          <w:tcPr>
            <w:tcW w:w="8547" w:type="dxa"/>
          </w:tcPr>
          <w:p w14:paraId="64FCDE16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名称：</w:t>
            </w:r>
          </w:p>
          <w:p w14:paraId="77DE8736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住所地（主要办事机构所在地）：</w:t>
            </w:r>
          </w:p>
          <w:p w14:paraId="580AAC5D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注册地/登记地：</w:t>
            </w:r>
          </w:p>
          <w:p w14:paraId="24079D90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法定代表人/主要负责人：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</w:p>
          <w:p w14:paraId="00920EFE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统一社会信用代码：</w:t>
            </w:r>
          </w:p>
          <w:p w14:paraId="0905A3AB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股份有限公司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上市公司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4E8F5CE5">
            <w:pPr>
              <w:spacing w:line="276" w:lineRule="auto"/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其他企业法人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事业单位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社会团体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基金会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270E5406">
            <w:pPr>
              <w:spacing w:line="276" w:lineRule="auto"/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社会服务机构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机关法人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农村集体经济组织法人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1B0851A7">
            <w:pPr>
              <w:spacing w:line="276" w:lineRule="auto"/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基层群众性自治组织法人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71DC0669">
            <w:pPr>
              <w:spacing w:line="276" w:lineRule="auto"/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个人独资企业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合伙企业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不具有法人资格的专业服务机构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4002C0F9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所有制性质：国有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（控股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参股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)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民营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>__________</w:t>
            </w:r>
          </w:p>
          <w:p w14:paraId="0715038C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外资情况：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1436F5B0">
            <w:pPr>
              <w:spacing w:line="276" w:lineRule="auto"/>
              <w:ind w:firstLine="1200" w:firstLineChars="5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中外合资经营企业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中外合作经营企业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66265895">
            <w:pPr>
              <w:spacing w:line="276" w:lineRule="auto"/>
              <w:ind w:firstLine="1200" w:firstLineChars="5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外商独资企业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其他形式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52D511FE">
            <w:pPr>
              <w:spacing w:line="276" w:lineRule="auto"/>
              <w:ind w:firstLine="1200" w:firstLineChars="5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55A21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6" w:type="dxa"/>
            <w:gridSpan w:val="2"/>
          </w:tcPr>
          <w:p w14:paraId="1D1998CF">
            <w:pPr>
              <w:suppressAutoHyphens/>
              <w:spacing w:line="276" w:lineRule="auto"/>
              <w:jc w:val="center"/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诉讼请求</w:t>
            </w:r>
          </w:p>
        </w:tc>
      </w:tr>
      <w:tr w14:paraId="245F0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6" w:type="dxa"/>
            <w:gridSpan w:val="2"/>
          </w:tcPr>
          <w:p w14:paraId="01A055C1">
            <w:pPr>
              <w:spacing w:line="276" w:lineRule="auto"/>
              <w:jc w:val="left"/>
              <w:rPr>
                <w:rFonts w:hint="eastAsia"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请求判令李××向张××赔偿欠付船员工资。</w:t>
            </w:r>
          </w:p>
        </w:tc>
      </w:tr>
      <w:tr w14:paraId="677DF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9" w:type="dxa"/>
          </w:tcPr>
          <w:p w14:paraId="3A238B7E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船员工资</w:t>
            </w:r>
          </w:p>
        </w:tc>
        <w:tc>
          <w:tcPr>
            <w:tcW w:w="8547" w:type="dxa"/>
          </w:tcPr>
          <w:p w14:paraId="4A1CE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2023年9月30日 至 2023年11月30日 期间在“浙象渔××”船上工作，累计拖欠船员工资 20000 元</w:t>
            </w:r>
          </w:p>
          <w:p w14:paraId="13F3D3AA">
            <w:pPr>
              <w:spacing w:line="276" w:lineRule="auto"/>
              <w:ind w:left="1000" w:hanging="1200" w:hangingChars="5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欠条：有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12331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9" w:type="dxa"/>
          </w:tcPr>
          <w:p w14:paraId="4B76D4DF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遣返费用</w:t>
            </w:r>
          </w:p>
        </w:tc>
        <w:tc>
          <w:tcPr>
            <w:tcW w:w="8547" w:type="dxa"/>
          </w:tcPr>
          <w:p w14:paraId="377D9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firstLine="0" w:firstLineChars="0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交通费 1000 元，住宿费 500 元，其他 200 元。</w:t>
            </w:r>
          </w:p>
        </w:tc>
      </w:tr>
      <w:tr w14:paraId="4FE80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9" w:type="dxa"/>
          </w:tcPr>
          <w:p w14:paraId="03A65C08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其他劳务报酬或费用</w:t>
            </w:r>
          </w:p>
        </w:tc>
        <w:tc>
          <w:tcPr>
            <w:tcW w:w="8547" w:type="dxa"/>
          </w:tcPr>
          <w:p w14:paraId="7A1C3475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项目：        金额：        元</w:t>
            </w:r>
          </w:p>
        </w:tc>
      </w:tr>
      <w:tr w14:paraId="4BBBC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9" w:type="dxa"/>
          </w:tcPr>
          <w:p w14:paraId="5109D9E3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4.费用总额</w:t>
            </w:r>
          </w:p>
        </w:tc>
        <w:tc>
          <w:tcPr>
            <w:tcW w:w="8547" w:type="dxa"/>
          </w:tcPr>
          <w:p w14:paraId="23012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firstLine="0" w:firstLineChars="0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21700 元。</w:t>
            </w:r>
          </w:p>
        </w:tc>
      </w:tr>
      <w:tr w14:paraId="6C6D1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9" w:type="dxa"/>
          </w:tcPr>
          <w:p w14:paraId="179F6088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5.是否主张船舶优先权</w:t>
            </w:r>
          </w:p>
        </w:tc>
        <w:tc>
          <w:tcPr>
            <w:tcW w:w="8547" w:type="dxa"/>
          </w:tcPr>
          <w:p w14:paraId="4E93A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内容：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请求确认原告张××的诉讼请求（21700 元）对“浙象渔××”船享有船舶优先权，有权在船舶拍、变卖款中优先受偿。</w:t>
            </w:r>
          </w:p>
          <w:p w14:paraId="5A56F76D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0782F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9" w:type="dxa"/>
          </w:tcPr>
          <w:p w14:paraId="10C63ADB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.是否主张诉讼费用</w:t>
            </w:r>
          </w:p>
        </w:tc>
        <w:tc>
          <w:tcPr>
            <w:tcW w:w="8547" w:type="dxa"/>
          </w:tcPr>
          <w:p w14:paraId="3D7FCC25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  <w:p w14:paraId="1FCC9BD5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770C1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9" w:type="dxa"/>
          </w:tcPr>
          <w:p w14:paraId="1FCBD070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本表未列明的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其他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请求</w:t>
            </w:r>
          </w:p>
        </w:tc>
        <w:tc>
          <w:tcPr>
            <w:tcW w:w="8547" w:type="dxa"/>
          </w:tcPr>
          <w:p w14:paraId="7E12B033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2330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6" w:type="dxa"/>
            <w:gridSpan w:val="2"/>
          </w:tcPr>
          <w:p w14:paraId="01868F45"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约定管辖和诉前保全</w:t>
            </w:r>
          </w:p>
        </w:tc>
      </w:tr>
      <w:tr w14:paraId="4FB85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9" w:type="dxa"/>
          </w:tcPr>
          <w:p w14:paraId="7867D525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有无仲裁、法院管辖约定</w:t>
            </w:r>
          </w:p>
        </w:tc>
        <w:tc>
          <w:tcPr>
            <w:tcW w:w="8547" w:type="dxa"/>
          </w:tcPr>
          <w:p w14:paraId="4C690339">
            <w:pPr>
              <w:spacing w:line="276" w:lineRule="auto"/>
              <w:ind w:left="800" w:hanging="960" w:hangingChars="4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合同条款及内容：</w:t>
            </w:r>
          </w:p>
          <w:p w14:paraId="4268F629">
            <w:pPr>
              <w:spacing w:line="276" w:lineRule="auto"/>
              <w:ind w:left="800" w:hanging="960" w:hangingChars="4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</w:tc>
      </w:tr>
      <w:tr w14:paraId="646F7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9" w:type="dxa"/>
          </w:tcPr>
          <w:p w14:paraId="3EB75CC0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是否已经诉前保全</w:t>
            </w:r>
          </w:p>
        </w:tc>
        <w:tc>
          <w:tcPr>
            <w:tcW w:w="8547" w:type="dxa"/>
          </w:tcPr>
          <w:p w14:paraId="0EBD9B72">
            <w:pPr>
              <w:spacing w:line="276" w:lineRule="auto"/>
              <w:ind w:left="800" w:hanging="960" w:hangingChars="4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保全法院：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保全时间：</w:t>
            </w:r>
          </w:p>
          <w:p w14:paraId="356034D1">
            <w:pPr>
              <w:spacing w:line="276" w:lineRule="auto"/>
              <w:ind w:left="958" w:leftChars="456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保全案号：</w:t>
            </w:r>
          </w:p>
          <w:p w14:paraId="468138F4">
            <w:pPr>
              <w:spacing w:line="276" w:lineRule="auto"/>
              <w:ind w:left="800" w:hanging="960" w:hangingChars="4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  <w:p w14:paraId="1B6DF57D">
            <w:pPr>
              <w:spacing w:line="276" w:lineRule="auto"/>
              <w:ind w:left="800" w:hanging="960" w:hangingChars="4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（如申请诉讼保全，请另行提交诉讼保全申请及相关材料）</w:t>
            </w:r>
          </w:p>
        </w:tc>
      </w:tr>
      <w:tr w14:paraId="1AF94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6" w:type="dxa"/>
            <w:gridSpan w:val="2"/>
          </w:tcPr>
          <w:p w14:paraId="54A00C00"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涉外及涉港澳台</w:t>
            </w:r>
          </w:p>
        </w:tc>
      </w:tr>
      <w:tr w14:paraId="676D6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9" w:type="dxa"/>
          </w:tcPr>
          <w:p w14:paraId="4F003CCD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是否涉外</w:t>
            </w:r>
          </w:p>
        </w:tc>
        <w:tc>
          <w:tcPr>
            <w:tcW w:w="8547" w:type="dxa"/>
          </w:tcPr>
          <w:p w14:paraId="0AADEAD3">
            <w:pPr>
              <w:spacing w:line="276" w:lineRule="auto"/>
              <w:ind w:left="800" w:hanging="960" w:hangingChars="4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涉及国家：</w:t>
            </w:r>
          </w:p>
          <w:p w14:paraId="5729534C">
            <w:pPr>
              <w:spacing w:line="276" w:lineRule="auto"/>
              <w:ind w:left="800" w:hanging="960" w:hangingChars="4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</w:tc>
      </w:tr>
      <w:tr w14:paraId="4C6D3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9" w:type="dxa"/>
          </w:tcPr>
          <w:p w14:paraId="11B0D2D9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是否涉港澳台</w:t>
            </w:r>
          </w:p>
        </w:tc>
        <w:tc>
          <w:tcPr>
            <w:tcW w:w="8547" w:type="dxa"/>
          </w:tcPr>
          <w:p w14:paraId="6CCA9310">
            <w:pPr>
              <w:spacing w:line="276" w:lineRule="auto"/>
              <w:ind w:left="800" w:hanging="960" w:hangingChars="4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涉港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涉澳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涉台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479579C4">
            <w:pPr>
              <w:spacing w:line="276" w:lineRule="auto"/>
              <w:ind w:left="800" w:hanging="960" w:hangingChars="4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</w:tc>
      </w:tr>
      <w:tr w14:paraId="60635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6" w:type="dxa"/>
            <w:gridSpan w:val="2"/>
          </w:tcPr>
          <w:p w14:paraId="519B1D03"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事实与理由</w:t>
            </w:r>
          </w:p>
        </w:tc>
      </w:tr>
      <w:tr w14:paraId="0EBEE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6" w:type="dxa"/>
            <w:gridSpan w:val="2"/>
          </w:tcPr>
          <w:p w14:paraId="3F1FFAA6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张××受雇于李××于 2023年9月30日 至 2023年11月30日 期间在“浙象渔××”船上从事船员工作，李××累计拖欠张××工资 20000 元，故张××提起本案诉讼。</w:t>
            </w:r>
          </w:p>
        </w:tc>
      </w:tr>
      <w:tr w14:paraId="12828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9" w:type="dxa"/>
          </w:tcPr>
          <w:p w14:paraId="7109D412">
            <w:pPr>
              <w:spacing w:line="276" w:lineRule="auto"/>
              <w:jc w:val="left"/>
              <w:rPr>
                <w:rFonts w:hint="default" w:cs="宋体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1.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诉请依据</w:t>
            </w:r>
          </w:p>
        </w:tc>
        <w:tc>
          <w:tcPr>
            <w:tcW w:w="8547" w:type="dxa"/>
          </w:tcPr>
          <w:p w14:paraId="078F20B9">
            <w:pPr>
              <w:spacing w:line="276" w:lineRule="auto"/>
              <w:jc w:val="left"/>
              <w:rPr>
                <w:rFonts w:hint="default" w:cs="宋体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《中华人民共和国民法典》第五百零九条第一款、第五百七十九条、《中华人民共和国海商法》第二十二条第一款第一项</w:t>
            </w:r>
          </w:p>
        </w:tc>
      </w:tr>
      <w:tr w14:paraId="0BAE1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9" w:type="dxa"/>
          </w:tcPr>
          <w:p w14:paraId="29663D48">
            <w:pPr>
              <w:spacing w:line="276" w:lineRule="auto"/>
              <w:jc w:val="left"/>
              <w:rPr>
                <w:rFonts w:hint="default" w:cs="宋体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2.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合同签订情况</w:t>
            </w:r>
          </w:p>
        </w:tc>
        <w:tc>
          <w:tcPr>
            <w:tcW w:w="8547" w:type="dxa"/>
          </w:tcPr>
          <w:p w14:paraId="1BE63CD5">
            <w:pPr>
              <w:spacing w:line="276" w:lineRule="auto"/>
              <w:jc w:val="left"/>
              <w:rPr>
                <w:rFonts w:hint="default" w:cs="宋体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2023年9月30日，张××受李××雇佣到其所有的“浙象渔××”船上从事捕捞作业，约定每月工资 10000 元。</w:t>
            </w:r>
          </w:p>
        </w:tc>
      </w:tr>
      <w:tr w14:paraId="0FE09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9" w:type="dxa"/>
          </w:tcPr>
          <w:p w14:paraId="3709BD07">
            <w:pPr>
              <w:spacing w:line="276" w:lineRule="auto"/>
              <w:jc w:val="left"/>
              <w:rPr>
                <w:rFonts w:hint="default" w:cs="宋体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3.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合同履行情况</w:t>
            </w:r>
          </w:p>
        </w:tc>
        <w:tc>
          <w:tcPr>
            <w:tcW w:w="8547" w:type="dxa"/>
          </w:tcPr>
          <w:p w14:paraId="3F69649A">
            <w:pPr>
              <w:spacing w:line="276" w:lineRule="auto"/>
              <w:jc w:val="left"/>
              <w:rPr>
                <w:rFonts w:hint="default" w:cs="宋体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张××于 2023年11月30日 离船。2024年12月30日，李××经与张××结算，确认欠付张××船员工资 20000 元，该款拖欠至今未付。</w:t>
            </w:r>
          </w:p>
        </w:tc>
      </w:tr>
      <w:tr w14:paraId="43A38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9" w:type="dxa"/>
          </w:tcPr>
          <w:p w14:paraId="6A939406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仲裁相关情况</w:t>
            </w:r>
          </w:p>
        </w:tc>
        <w:tc>
          <w:tcPr>
            <w:tcW w:w="8547" w:type="dxa"/>
          </w:tcPr>
          <w:p w14:paraId="04F30715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无</w:t>
            </w:r>
          </w:p>
        </w:tc>
      </w:tr>
      <w:tr w14:paraId="3DD6C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9" w:type="dxa"/>
          </w:tcPr>
          <w:p w14:paraId="445BC676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5.其他情况</w:t>
            </w:r>
          </w:p>
        </w:tc>
        <w:tc>
          <w:tcPr>
            <w:tcW w:w="8547" w:type="dxa"/>
          </w:tcPr>
          <w:p w14:paraId="571DC29A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0E8E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9" w:type="dxa"/>
          </w:tcPr>
          <w:p w14:paraId="4D0468A6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6.证据清单（可另附页）</w:t>
            </w:r>
          </w:p>
        </w:tc>
        <w:tc>
          <w:tcPr>
            <w:tcW w:w="8547" w:type="dxa"/>
          </w:tcPr>
          <w:p w14:paraId="4A8F3542">
            <w:pPr>
              <w:spacing w:line="276" w:lineRule="auto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1.劳务合同</w:t>
            </w:r>
          </w:p>
          <w:p w14:paraId="56B04E88">
            <w:pPr>
              <w:spacing w:line="276" w:lineRule="auto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2.欠条</w:t>
            </w:r>
          </w:p>
          <w:p w14:paraId="5AB9D345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3.微信聊天记录</w:t>
            </w:r>
          </w:p>
        </w:tc>
      </w:tr>
      <w:tr w14:paraId="4706D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6" w:type="dxa"/>
            <w:gridSpan w:val="2"/>
          </w:tcPr>
          <w:p w14:paraId="669D9916">
            <w:pPr>
              <w:suppressAutoHyphens/>
              <w:spacing w:line="276" w:lineRule="auto"/>
              <w:jc w:val="center"/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对纠纷解决方式的意愿</w:t>
            </w:r>
          </w:p>
        </w:tc>
      </w:tr>
      <w:tr w14:paraId="27754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9" w:type="dxa"/>
            <w:shd w:val="clear" w:color="auto" w:fill="auto"/>
          </w:tcPr>
          <w:p w14:paraId="6197E6D6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是否了解调解作为非诉讼纠纷解决方式，能及时、高效、低成本、不伤和气地解决纠纷</w:t>
            </w:r>
          </w:p>
        </w:tc>
        <w:tc>
          <w:tcPr>
            <w:tcW w:w="8547" w:type="dxa"/>
            <w:shd w:val="clear" w:color="auto" w:fill="auto"/>
          </w:tcPr>
          <w:p w14:paraId="7885357D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35052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9" w:type="dxa"/>
            <w:shd w:val="clear" w:color="auto" w:fill="auto"/>
          </w:tcPr>
          <w:p w14:paraId="1600B524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是否了解先行调解解决纠纷的好处</w:t>
            </w:r>
          </w:p>
        </w:tc>
        <w:tc>
          <w:tcPr>
            <w:tcW w:w="8547" w:type="dxa"/>
            <w:shd w:val="clear" w:color="auto" w:fill="auto"/>
          </w:tcPr>
          <w:p w14:paraId="7C122DB2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1.立案后选择先行调解的，可以很快启动调解程序。如不同意调解，法院将依程序开庭审理案件，但可能需要经过较长一段时间的排期等待，且审理、执行周期相对较长。</w:t>
            </w:r>
          </w:p>
          <w:p w14:paraId="792327BB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62C89C9C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2.选择先行调解，调解成功且自动履行的免交诉讼费用，申请司法确认的不交纳诉讼费用，要求出具调解书的减半交纳诉讼费用。</w:t>
            </w:r>
          </w:p>
          <w:p w14:paraId="3F438F75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15F837C5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3.首次调解不成功，但仍有继续调解意愿的，可以选择更换调解组织和调解员再进行调解。调解无法达成一致意见的，法院将依程序排期开庭。</w:t>
            </w:r>
          </w:p>
          <w:p w14:paraId="17EEDC6A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6E11D61A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4.依照法律规定，调解具有保密性要求，调解过程不公开，调解协议未经当事人同意不得公开。</w:t>
            </w:r>
          </w:p>
          <w:p w14:paraId="008549F8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56DF3B76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5.调解达成的协议具有法律效力，可以依照法律规定申请司法确认，具有强制执行效力。</w:t>
            </w:r>
          </w:p>
          <w:p w14:paraId="5798CA27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47E46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9" w:type="dxa"/>
            <w:shd w:val="clear" w:color="auto" w:fill="auto"/>
          </w:tcPr>
          <w:p w14:paraId="74F480BB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是否考虑先行调解</w:t>
            </w:r>
          </w:p>
        </w:tc>
        <w:tc>
          <w:tcPr>
            <w:tcW w:w="8547" w:type="dxa"/>
            <w:shd w:val="clear" w:color="auto" w:fill="auto"/>
          </w:tcPr>
          <w:p w14:paraId="609F7FC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751F4AD8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088826F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暂不确定，想要了解更多内容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</w:tbl>
    <w:p w14:paraId="0D3A273F">
      <w:pPr>
        <w:suppressAutoHyphens/>
        <w:spacing w:line="276" w:lineRule="auto"/>
        <w:jc w:val="both"/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</w:pPr>
    </w:p>
    <w:p w14:paraId="59F81A5C">
      <w:pPr>
        <w:suppressAutoHyphens/>
        <w:spacing w:line="276" w:lineRule="auto"/>
        <w:ind w:firstLine="5100" w:firstLineChars="1700"/>
        <w:jc w:val="right"/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</w:pPr>
      <w:r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  <w:t>具状人（签字、盖章）：</w:t>
      </w:r>
      <w:r>
        <w:rPr>
          <w:rFonts w:hint="eastAsia" w:ascii="楷体" w:hAnsi="楷体" w:eastAsia="楷体" w:cs="楷体"/>
          <w:sz w:val="30"/>
          <w:szCs w:val="30"/>
          <w:lang w:val="en-US" w:eastAsia="zh-CN" w:bidi="ar"/>
        </w:rPr>
        <w:t>张××</w:t>
      </w:r>
    </w:p>
    <w:p w14:paraId="7F590666">
      <w:pPr>
        <w:suppressAutoHyphens/>
        <w:spacing w:line="276" w:lineRule="auto"/>
        <w:ind w:firstLine="4800" w:firstLineChars="1600"/>
        <w:jc w:val="right"/>
        <w:rPr>
          <w:rFonts w:hint="eastAsia" w:ascii="宋体" w:hAnsi="宋体" w:eastAsia="宋体" w:cs="宋体"/>
          <w:sz w:val="30"/>
          <w:szCs w:val="30"/>
          <w:lang w:val="en-US" w:eastAsia="zh-CN" w:bidi="ar"/>
        </w:rPr>
      </w:pPr>
      <w:r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  <w:t>日期：</w:t>
      </w:r>
      <w:r>
        <w:rPr>
          <w:rFonts w:hint="eastAsia" w:ascii="楷体" w:hAnsi="楷体" w:eastAsia="楷体" w:cs="楷体"/>
          <w:sz w:val="30"/>
          <w:szCs w:val="30"/>
          <w:lang w:val="en-US" w:eastAsia="zh-CN" w:bidi="ar"/>
        </w:rPr>
        <w:t>××年××月××日</w:t>
      </w:r>
    </w:p>
    <w:sectPr>
      <w:footerReference r:id="rId4" w:type="default"/>
      <w:headerReference r:id="rId3" w:type="even"/>
      <w:pgSz w:w="11906" w:h="16838"/>
      <w:pgMar w:top="425" w:right="424" w:bottom="425" w:left="42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10E15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6549B6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6549B6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E3ECB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3ZDAzYzBmMTkwMWYzMmZlNzgwMTI0MTA2ZDM2YzkifQ=="/>
    <w:docVar w:name="KSO_WPS_MARK_KEY" w:val="39c9fe32-7ac3-4b68-a162-b9da3599f19f"/>
  </w:docVars>
  <w:rsids>
    <w:rsidRoot w:val="00D8349B"/>
    <w:rsid w:val="00013AEF"/>
    <w:rsid w:val="00031639"/>
    <w:rsid w:val="00082DDD"/>
    <w:rsid w:val="00084898"/>
    <w:rsid w:val="00087CE9"/>
    <w:rsid w:val="00106E21"/>
    <w:rsid w:val="00114F71"/>
    <w:rsid w:val="00116335"/>
    <w:rsid w:val="0014386A"/>
    <w:rsid w:val="00144E81"/>
    <w:rsid w:val="00154B2E"/>
    <w:rsid w:val="001760F4"/>
    <w:rsid w:val="00194CC9"/>
    <w:rsid w:val="001C483D"/>
    <w:rsid w:val="001F6C1F"/>
    <w:rsid w:val="00210477"/>
    <w:rsid w:val="0025401E"/>
    <w:rsid w:val="0026233A"/>
    <w:rsid w:val="002656D2"/>
    <w:rsid w:val="00270479"/>
    <w:rsid w:val="002A4B59"/>
    <w:rsid w:val="002B1124"/>
    <w:rsid w:val="002D66CB"/>
    <w:rsid w:val="002D6E43"/>
    <w:rsid w:val="002E31F1"/>
    <w:rsid w:val="002E4FBF"/>
    <w:rsid w:val="002E7F8D"/>
    <w:rsid w:val="003274A9"/>
    <w:rsid w:val="0035000D"/>
    <w:rsid w:val="00353B7E"/>
    <w:rsid w:val="00374C78"/>
    <w:rsid w:val="003910BE"/>
    <w:rsid w:val="00397288"/>
    <w:rsid w:val="00416AB2"/>
    <w:rsid w:val="00417DFB"/>
    <w:rsid w:val="00422F43"/>
    <w:rsid w:val="00425605"/>
    <w:rsid w:val="00447150"/>
    <w:rsid w:val="004732D6"/>
    <w:rsid w:val="00473F9B"/>
    <w:rsid w:val="00483910"/>
    <w:rsid w:val="004A0372"/>
    <w:rsid w:val="004E3384"/>
    <w:rsid w:val="004E5C35"/>
    <w:rsid w:val="0050786D"/>
    <w:rsid w:val="00534A78"/>
    <w:rsid w:val="00541818"/>
    <w:rsid w:val="00547BE9"/>
    <w:rsid w:val="00552DC5"/>
    <w:rsid w:val="00573B79"/>
    <w:rsid w:val="005E254C"/>
    <w:rsid w:val="0060483E"/>
    <w:rsid w:val="00636D24"/>
    <w:rsid w:val="00640FB0"/>
    <w:rsid w:val="00652CE6"/>
    <w:rsid w:val="00662A7A"/>
    <w:rsid w:val="00664090"/>
    <w:rsid w:val="00675578"/>
    <w:rsid w:val="006D39B1"/>
    <w:rsid w:val="006F45A2"/>
    <w:rsid w:val="007218C7"/>
    <w:rsid w:val="00733DA6"/>
    <w:rsid w:val="00753F28"/>
    <w:rsid w:val="00773A6F"/>
    <w:rsid w:val="007868DC"/>
    <w:rsid w:val="007901E9"/>
    <w:rsid w:val="007C7835"/>
    <w:rsid w:val="007D795C"/>
    <w:rsid w:val="00813E34"/>
    <w:rsid w:val="008205DE"/>
    <w:rsid w:val="00834273"/>
    <w:rsid w:val="00843DFC"/>
    <w:rsid w:val="0085670E"/>
    <w:rsid w:val="00875A98"/>
    <w:rsid w:val="008B57B6"/>
    <w:rsid w:val="008C738D"/>
    <w:rsid w:val="009010A3"/>
    <w:rsid w:val="00925619"/>
    <w:rsid w:val="00926B0E"/>
    <w:rsid w:val="00975A16"/>
    <w:rsid w:val="00986433"/>
    <w:rsid w:val="00987E0F"/>
    <w:rsid w:val="00996540"/>
    <w:rsid w:val="009E6D63"/>
    <w:rsid w:val="00A169EC"/>
    <w:rsid w:val="00A221C3"/>
    <w:rsid w:val="00A274F5"/>
    <w:rsid w:val="00A30153"/>
    <w:rsid w:val="00A500BE"/>
    <w:rsid w:val="00A80844"/>
    <w:rsid w:val="00A95D49"/>
    <w:rsid w:val="00AB0CD4"/>
    <w:rsid w:val="00AF56D2"/>
    <w:rsid w:val="00B01079"/>
    <w:rsid w:val="00B4317C"/>
    <w:rsid w:val="00B7255C"/>
    <w:rsid w:val="00B91AF6"/>
    <w:rsid w:val="00BA7F61"/>
    <w:rsid w:val="00BD2269"/>
    <w:rsid w:val="00C13495"/>
    <w:rsid w:val="00C13FD2"/>
    <w:rsid w:val="00C3703D"/>
    <w:rsid w:val="00C51DA5"/>
    <w:rsid w:val="00C51F33"/>
    <w:rsid w:val="00C8416D"/>
    <w:rsid w:val="00C86575"/>
    <w:rsid w:val="00C86B1C"/>
    <w:rsid w:val="00C93581"/>
    <w:rsid w:val="00CA3AE0"/>
    <w:rsid w:val="00CD1ECD"/>
    <w:rsid w:val="00CD4201"/>
    <w:rsid w:val="00CF36C2"/>
    <w:rsid w:val="00D010A5"/>
    <w:rsid w:val="00D1724F"/>
    <w:rsid w:val="00D224D5"/>
    <w:rsid w:val="00D47471"/>
    <w:rsid w:val="00D503FC"/>
    <w:rsid w:val="00D64DDE"/>
    <w:rsid w:val="00D8349B"/>
    <w:rsid w:val="00D84C22"/>
    <w:rsid w:val="00D91122"/>
    <w:rsid w:val="00DA2DF2"/>
    <w:rsid w:val="00DC068F"/>
    <w:rsid w:val="00DD6DE9"/>
    <w:rsid w:val="00DE6244"/>
    <w:rsid w:val="00E16B6F"/>
    <w:rsid w:val="00E30D1F"/>
    <w:rsid w:val="00E54FDF"/>
    <w:rsid w:val="00E62FF4"/>
    <w:rsid w:val="00E636EC"/>
    <w:rsid w:val="00E7020E"/>
    <w:rsid w:val="00E834ED"/>
    <w:rsid w:val="00EA0180"/>
    <w:rsid w:val="00EB4A03"/>
    <w:rsid w:val="00ED4BE8"/>
    <w:rsid w:val="00F21B2E"/>
    <w:rsid w:val="00F507A8"/>
    <w:rsid w:val="00F56702"/>
    <w:rsid w:val="00F665EB"/>
    <w:rsid w:val="00F71B04"/>
    <w:rsid w:val="00F77EF7"/>
    <w:rsid w:val="00F812C0"/>
    <w:rsid w:val="00FB56BF"/>
    <w:rsid w:val="00FC2831"/>
    <w:rsid w:val="00FD59C9"/>
    <w:rsid w:val="00FD6711"/>
    <w:rsid w:val="00FE08B9"/>
    <w:rsid w:val="00FE32FE"/>
    <w:rsid w:val="01150CE5"/>
    <w:rsid w:val="0176096D"/>
    <w:rsid w:val="018112F2"/>
    <w:rsid w:val="019C2519"/>
    <w:rsid w:val="01D709AB"/>
    <w:rsid w:val="01F8223F"/>
    <w:rsid w:val="01FF193E"/>
    <w:rsid w:val="02250EFF"/>
    <w:rsid w:val="022F0D4F"/>
    <w:rsid w:val="023A59E3"/>
    <w:rsid w:val="02E220C3"/>
    <w:rsid w:val="03FD719F"/>
    <w:rsid w:val="04891BE7"/>
    <w:rsid w:val="04B75458"/>
    <w:rsid w:val="04BC3145"/>
    <w:rsid w:val="0502582D"/>
    <w:rsid w:val="056A659B"/>
    <w:rsid w:val="05972365"/>
    <w:rsid w:val="06391410"/>
    <w:rsid w:val="075E79A7"/>
    <w:rsid w:val="07A10088"/>
    <w:rsid w:val="07AE7992"/>
    <w:rsid w:val="07B37245"/>
    <w:rsid w:val="07CC32DC"/>
    <w:rsid w:val="08EE786F"/>
    <w:rsid w:val="090C3286"/>
    <w:rsid w:val="0923593D"/>
    <w:rsid w:val="0A0E1374"/>
    <w:rsid w:val="0A1259E1"/>
    <w:rsid w:val="0A9D0D57"/>
    <w:rsid w:val="0AC03CA7"/>
    <w:rsid w:val="0B2927D0"/>
    <w:rsid w:val="0B613662"/>
    <w:rsid w:val="0B8C15FE"/>
    <w:rsid w:val="0BC727C6"/>
    <w:rsid w:val="0BDE6F3F"/>
    <w:rsid w:val="0BF95F1B"/>
    <w:rsid w:val="0C105A94"/>
    <w:rsid w:val="0C300E1D"/>
    <w:rsid w:val="0C3304C2"/>
    <w:rsid w:val="0C6A2581"/>
    <w:rsid w:val="0CB1675A"/>
    <w:rsid w:val="0D246F57"/>
    <w:rsid w:val="0DD1795C"/>
    <w:rsid w:val="0E550CD3"/>
    <w:rsid w:val="0E803068"/>
    <w:rsid w:val="0E8D06FC"/>
    <w:rsid w:val="0F0E10A8"/>
    <w:rsid w:val="0F1C43D9"/>
    <w:rsid w:val="0F380424"/>
    <w:rsid w:val="0F576E62"/>
    <w:rsid w:val="0F6770D5"/>
    <w:rsid w:val="0F9643AD"/>
    <w:rsid w:val="0FD351EA"/>
    <w:rsid w:val="0FED59A3"/>
    <w:rsid w:val="103E486A"/>
    <w:rsid w:val="1046495F"/>
    <w:rsid w:val="11897783"/>
    <w:rsid w:val="11ED2C4E"/>
    <w:rsid w:val="12F94C57"/>
    <w:rsid w:val="131F1078"/>
    <w:rsid w:val="14DA6A78"/>
    <w:rsid w:val="15A84A0F"/>
    <w:rsid w:val="15BE04D1"/>
    <w:rsid w:val="15C41DC5"/>
    <w:rsid w:val="16FC64CC"/>
    <w:rsid w:val="17A53209"/>
    <w:rsid w:val="17CF299D"/>
    <w:rsid w:val="17DD7339"/>
    <w:rsid w:val="181A2CFE"/>
    <w:rsid w:val="183E4E91"/>
    <w:rsid w:val="191E02D6"/>
    <w:rsid w:val="19B149ED"/>
    <w:rsid w:val="19C56A6C"/>
    <w:rsid w:val="19DE5CD3"/>
    <w:rsid w:val="1ACD5720"/>
    <w:rsid w:val="1B4D36AA"/>
    <w:rsid w:val="1B9370A5"/>
    <w:rsid w:val="1BCC5A75"/>
    <w:rsid w:val="1C0D1ADE"/>
    <w:rsid w:val="1C3F5BE8"/>
    <w:rsid w:val="1C6427CC"/>
    <w:rsid w:val="1C7558BE"/>
    <w:rsid w:val="1C8D69A6"/>
    <w:rsid w:val="1CA61122"/>
    <w:rsid w:val="1CBB1806"/>
    <w:rsid w:val="1CF75B24"/>
    <w:rsid w:val="1DF13708"/>
    <w:rsid w:val="1E562EF3"/>
    <w:rsid w:val="1E9439C2"/>
    <w:rsid w:val="202334B1"/>
    <w:rsid w:val="20F05CF6"/>
    <w:rsid w:val="211424A6"/>
    <w:rsid w:val="21C603EE"/>
    <w:rsid w:val="22F8413B"/>
    <w:rsid w:val="23133FE2"/>
    <w:rsid w:val="23247750"/>
    <w:rsid w:val="24136964"/>
    <w:rsid w:val="24872DFF"/>
    <w:rsid w:val="26331896"/>
    <w:rsid w:val="265276C8"/>
    <w:rsid w:val="2677791D"/>
    <w:rsid w:val="26AD4861"/>
    <w:rsid w:val="270F0823"/>
    <w:rsid w:val="275865CE"/>
    <w:rsid w:val="27E10412"/>
    <w:rsid w:val="280A1F12"/>
    <w:rsid w:val="284D7A1B"/>
    <w:rsid w:val="285F2031"/>
    <w:rsid w:val="298C3068"/>
    <w:rsid w:val="29912482"/>
    <w:rsid w:val="29E61A5D"/>
    <w:rsid w:val="2A11195B"/>
    <w:rsid w:val="2A1D271C"/>
    <w:rsid w:val="2A97752E"/>
    <w:rsid w:val="2B0E38A1"/>
    <w:rsid w:val="2BB16143"/>
    <w:rsid w:val="2C8D512D"/>
    <w:rsid w:val="2D331A95"/>
    <w:rsid w:val="2D33417F"/>
    <w:rsid w:val="2D4B511A"/>
    <w:rsid w:val="2DB47F9C"/>
    <w:rsid w:val="2E333410"/>
    <w:rsid w:val="2E702EB0"/>
    <w:rsid w:val="2F6376CB"/>
    <w:rsid w:val="30454BCD"/>
    <w:rsid w:val="30C15CB4"/>
    <w:rsid w:val="328B29F0"/>
    <w:rsid w:val="32B12B1E"/>
    <w:rsid w:val="32D16C5C"/>
    <w:rsid w:val="32D6765D"/>
    <w:rsid w:val="337E11EA"/>
    <w:rsid w:val="33BD781C"/>
    <w:rsid w:val="342C4C62"/>
    <w:rsid w:val="349E4EFA"/>
    <w:rsid w:val="34CB78A0"/>
    <w:rsid w:val="35352FE9"/>
    <w:rsid w:val="35935DF5"/>
    <w:rsid w:val="35A0618D"/>
    <w:rsid w:val="35B30245"/>
    <w:rsid w:val="360A6217"/>
    <w:rsid w:val="36C43710"/>
    <w:rsid w:val="37341327"/>
    <w:rsid w:val="37A335A3"/>
    <w:rsid w:val="382007BD"/>
    <w:rsid w:val="38D01806"/>
    <w:rsid w:val="38D3500A"/>
    <w:rsid w:val="39201487"/>
    <w:rsid w:val="3922056D"/>
    <w:rsid w:val="39655A78"/>
    <w:rsid w:val="39D762C9"/>
    <w:rsid w:val="39E10461"/>
    <w:rsid w:val="3A2801BE"/>
    <w:rsid w:val="3A886677"/>
    <w:rsid w:val="3AA328F4"/>
    <w:rsid w:val="3B0E7E8F"/>
    <w:rsid w:val="3B4B61A3"/>
    <w:rsid w:val="3B764E93"/>
    <w:rsid w:val="3C213BF5"/>
    <w:rsid w:val="3C6473E9"/>
    <w:rsid w:val="3CC27081"/>
    <w:rsid w:val="3D3C393E"/>
    <w:rsid w:val="3D421C50"/>
    <w:rsid w:val="3EC76B54"/>
    <w:rsid w:val="3F230ED8"/>
    <w:rsid w:val="3FC1072A"/>
    <w:rsid w:val="3FF12D30"/>
    <w:rsid w:val="40050660"/>
    <w:rsid w:val="416B5D69"/>
    <w:rsid w:val="425B1450"/>
    <w:rsid w:val="426C3506"/>
    <w:rsid w:val="42772F11"/>
    <w:rsid w:val="429D65A5"/>
    <w:rsid w:val="42B912F6"/>
    <w:rsid w:val="42CD1C24"/>
    <w:rsid w:val="43356819"/>
    <w:rsid w:val="4348798E"/>
    <w:rsid w:val="434A7ACC"/>
    <w:rsid w:val="4366189C"/>
    <w:rsid w:val="442A1A08"/>
    <w:rsid w:val="44883346"/>
    <w:rsid w:val="44B75F5C"/>
    <w:rsid w:val="45042A50"/>
    <w:rsid w:val="451877CB"/>
    <w:rsid w:val="45707D87"/>
    <w:rsid w:val="46115377"/>
    <w:rsid w:val="46187E50"/>
    <w:rsid w:val="464C17F0"/>
    <w:rsid w:val="466E5B03"/>
    <w:rsid w:val="46F752D4"/>
    <w:rsid w:val="47172AA3"/>
    <w:rsid w:val="472B3A30"/>
    <w:rsid w:val="477C7AE8"/>
    <w:rsid w:val="47CA4DC7"/>
    <w:rsid w:val="47F768EB"/>
    <w:rsid w:val="48AD4CBD"/>
    <w:rsid w:val="49301D4A"/>
    <w:rsid w:val="496916B2"/>
    <w:rsid w:val="49C70996"/>
    <w:rsid w:val="4A0D3C67"/>
    <w:rsid w:val="4A2D5B82"/>
    <w:rsid w:val="4A702D6F"/>
    <w:rsid w:val="4A770587"/>
    <w:rsid w:val="4B6B0F4E"/>
    <w:rsid w:val="4B973172"/>
    <w:rsid w:val="4BF96D0F"/>
    <w:rsid w:val="4C426DCB"/>
    <w:rsid w:val="4C793B3F"/>
    <w:rsid w:val="4CDE101F"/>
    <w:rsid w:val="4D65688F"/>
    <w:rsid w:val="4DE95E4E"/>
    <w:rsid w:val="4DFE20BC"/>
    <w:rsid w:val="4E23222F"/>
    <w:rsid w:val="4E864C08"/>
    <w:rsid w:val="4EE67B0A"/>
    <w:rsid w:val="4F5550EB"/>
    <w:rsid w:val="4F626628"/>
    <w:rsid w:val="4FC86A95"/>
    <w:rsid w:val="50C50B26"/>
    <w:rsid w:val="50DB387E"/>
    <w:rsid w:val="50FA2CEF"/>
    <w:rsid w:val="510746C6"/>
    <w:rsid w:val="51AE0EF5"/>
    <w:rsid w:val="52E16ECB"/>
    <w:rsid w:val="532E5F1B"/>
    <w:rsid w:val="53683F40"/>
    <w:rsid w:val="536A6FA8"/>
    <w:rsid w:val="537D768E"/>
    <w:rsid w:val="53877FA0"/>
    <w:rsid w:val="540C27A0"/>
    <w:rsid w:val="54722B7A"/>
    <w:rsid w:val="547C5F7A"/>
    <w:rsid w:val="549E07CC"/>
    <w:rsid w:val="55697417"/>
    <w:rsid w:val="55D873DD"/>
    <w:rsid w:val="56894032"/>
    <w:rsid w:val="57475C4D"/>
    <w:rsid w:val="57746B53"/>
    <w:rsid w:val="57FF5DE3"/>
    <w:rsid w:val="58397B5A"/>
    <w:rsid w:val="584A0389"/>
    <w:rsid w:val="584E1028"/>
    <w:rsid w:val="586308C3"/>
    <w:rsid w:val="58984200"/>
    <w:rsid w:val="593013AC"/>
    <w:rsid w:val="59401C6C"/>
    <w:rsid w:val="597B2CA5"/>
    <w:rsid w:val="59BF16A6"/>
    <w:rsid w:val="5A295D82"/>
    <w:rsid w:val="5A3E5A0E"/>
    <w:rsid w:val="5A8D0BBF"/>
    <w:rsid w:val="5AC316C5"/>
    <w:rsid w:val="5AEB4AF6"/>
    <w:rsid w:val="5B213842"/>
    <w:rsid w:val="5BAB2C55"/>
    <w:rsid w:val="5C304508"/>
    <w:rsid w:val="5C3A25B5"/>
    <w:rsid w:val="5C3E0CC0"/>
    <w:rsid w:val="5C4943A0"/>
    <w:rsid w:val="5CD64D27"/>
    <w:rsid w:val="5CE77665"/>
    <w:rsid w:val="5D0440FF"/>
    <w:rsid w:val="5D1C18CC"/>
    <w:rsid w:val="5D2B2E5F"/>
    <w:rsid w:val="5D3B4FAE"/>
    <w:rsid w:val="5D5249BC"/>
    <w:rsid w:val="5E0368F6"/>
    <w:rsid w:val="5E044246"/>
    <w:rsid w:val="5EE96F32"/>
    <w:rsid w:val="5FBF31B3"/>
    <w:rsid w:val="5FC37153"/>
    <w:rsid w:val="601613CA"/>
    <w:rsid w:val="61026EA9"/>
    <w:rsid w:val="614150CD"/>
    <w:rsid w:val="61833CD8"/>
    <w:rsid w:val="61AE540E"/>
    <w:rsid w:val="61CC411F"/>
    <w:rsid w:val="62121B84"/>
    <w:rsid w:val="621D7BA8"/>
    <w:rsid w:val="624A31F4"/>
    <w:rsid w:val="636C5508"/>
    <w:rsid w:val="637F38AA"/>
    <w:rsid w:val="649D6039"/>
    <w:rsid w:val="64B639B2"/>
    <w:rsid w:val="64FB738F"/>
    <w:rsid w:val="6584337E"/>
    <w:rsid w:val="65991AC5"/>
    <w:rsid w:val="66BA5B15"/>
    <w:rsid w:val="673B3A73"/>
    <w:rsid w:val="67B10F88"/>
    <w:rsid w:val="680C2DD0"/>
    <w:rsid w:val="68563AC6"/>
    <w:rsid w:val="687F015B"/>
    <w:rsid w:val="68FD6917"/>
    <w:rsid w:val="696B1DBE"/>
    <w:rsid w:val="698956DA"/>
    <w:rsid w:val="69A22965"/>
    <w:rsid w:val="6A345616"/>
    <w:rsid w:val="6A4F66FC"/>
    <w:rsid w:val="6A9A5C71"/>
    <w:rsid w:val="6AD63529"/>
    <w:rsid w:val="6AFF63B3"/>
    <w:rsid w:val="6B7C0F49"/>
    <w:rsid w:val="6BCB6B28"/>
    <w:rsid w:val="6BEB4428"/>
    <w:rsid w:val="6C133380"/>
    <w:rsid w:val="6CA07829"/>
    <w:rsid w:val="6D0B1319"/>
    <w:rsid w:val="6D44403A"/>
    <w:rsid w:val="6DB72D70"/>
    <w:rsid w:val="6DEF487A"/>
    <w:rsid w:val="6DF26FC2"/>
    <w:rsid w:val="6F8A6141"/>
    <w:rsid w:val="6FB40F38"/>
    <w:rsid w:val="6FEC0000"/>
    <w:rsid w:val="701557F7"/>
    <w:rsid w:val="7055578D"/>
    <w:rsid w:val="705B5122"/>
    <w:rsid w:val="70A11939"/>
    <w:rsid w:val="71EC2F5F"/>
    <w:rsid w:val="71FA6D52"/>
    <w:rsid w:val="722667AA"/>
    <w:rsid w:val="72C75056"/>
    <w:rsid w:val="734B1181"/>
    <w:rsid w:val="73DD5247"/>
    <w:rsid w:val="74122000"/>
    <w:rsid w:val="74DA3A60"/>
    <w:rsid w:val="75910862"/>
    <w:rsid w:val="75AE180A"/>
    <w:rsid w:val="75E36485"/>
    <w:rsid w:val="76A42E74"/>
    <w:rsid w:val="773871A0"/>
    <w:rsid w:val="774B3FA4"/>
    <w:rsid w:val="782C4379"/>
    <w:rsid w:val="783E7EE3"/>
    <w:rsid w:val="790C78A0"/>
    <w:rsid w:val="79D129F2"/>
    <w:rsid w:val="79D7703A"/>
    <w:rsid w:val="7A2F7467"/>
    <w:rsid w:val="7AAC2004"/>
    <w:rsid w:val="7AD63B30"/>
    <w:rsid w:val="7ADF6716"/>
    <w:rsid w:val="7BB4067D"/>
    <w:rsid w:val="7BDE5B0D"/>
    <w:rsid w:val="7C4A3F1C"/>
    <w:rsid w:val="7CBE50AF"/>
    <w:rsid w:val="7D1D5170"/>
    <w:rsid w:val="7D5C7626"/>
    <w:rsid w:val="7D697465"/>
    <w:rsid w:val="7D7355C5"/>
    <w:rsid w:val="7DA40948"/>
    <w:rsid w:val="7DD1650A"/>
    <w:rsid w:val="7E282333"/>
    <w:rsid w:val="7E6B47E6"/>
    <w:rsid w:val="7EB55306"/>
    <w:rsid w:val="7EFC5E66"/>
    <w:rsid w:val="7F1D32B7"/>
    <w:rsid w:val="7FD5213D"/>
    <w:rsid w:val="7FF9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3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4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paragraph" w:customStyle="1" w:styleId="16">
    <w:name w:val="Table Paragraph"/>
    <w:basedOn w:val="1"/>
    <w:qFormat/>
    <w:uiPriority w:val="1"/>
    <w:pPr>
      <w:jc w:val="left"/>
    </w:pPr>
    <w:rPr>
      <w:kern w:val="0"/>
      <w:sz w:val="22"/>
      <w:szCs w:val="22"/>
      <w:lang w:eastAsia="en-US"/>
    </w:rPr>
  </w:style>
  <w:style w:type="character" w:styleId="17">
    <w:name w:val="Placeholder Text"/>
    <w:basedOn w:val="8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5</Pages>
  <Words>2309</Words>
  <Characters>2447</Characters>
  <Lines>210</Lines>
  <Paragraphs>307</Paragraphs>
  <TotalTime>0</TotalTime>
  <ScaleCrop>false</ScaleCrop>
  <LinksUpToDate>false</LinksUpToDate>
  <CharactersWithSpaces>2720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2025-06-19T08:59:00Z</dcterms:created>
  <dc:creator>Administrator</dc:creator>
  <cp:lastModifiedBy>LM</cp:lastModifiedBy>
  <dcterms:modified xsi:type="dcterms:W3CDTF">2025-08-11T06:41:21Z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87429D8E8CA54318A5F64A45CB1B11FA_13</vt:lpwstr>
  </property>
  <property fmtid="{D5CDD505-2E9C-101B-9397-08002B2CF9AE}" pid="4" name="KSOTemplateDocerSaveRecord">
    <vt:lpwstr>eyJoZGlkIjoiMzEyNDA5MzI4MDlhNGNhMmQwMjI3NzJhYzdjZjE3NjkiLCJ1c2VySWQiOiIxMjQ0OTQ3NTY5In0=</vt:lpwstr>
  </property>
</Properties>
</file>