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D25E6">
      <w:pPr>
        <w:suppressAutoHyphens/>
        <w:spacing w:line="0" w:lineRule="atLeast"/>
        <w:jc w:val="center"/>
        <w:rPr>
          <w:rFonts w:hint="eastAsia" w:ascii="方正小标宋简体" w:hAnsi="宋体" w:eastAsia="方正小标宋简体" w:cs="Times New Roman"/>
          <w:sz w:val="44"/>
          <w:szCs w:val="44"/>
          <w:lang w:bidi="ar"/>
        </w:rPr>
      </w:pPr>
    </w:p>
    <w:p w14:paraId="48645AB8">
      <w:pPr>
        <w:suppressAutoHyphens/>
        <w:spacing w:line="0" w:lineRule="atLeast"/>
        <w:jc w:val="both"/>
        <w:rPr>
          <w:rFonts w:hint="eastAsia" w:ascii="方正小标宋简体" w:hAnsi="宋体" w:eastAsia="方正小标宋简体" w:cs="Times New Roman"/>
          <w:sz w:val="44"/>
          <w:szCs w:val="44"/>
          <w:lang w:bidi="ar"/>
        </w:rPr>
      </w:pPr>
      <w:r>
        <w:rPr>
          <w:rFonts w:ascii="方正小标宋_GBK" w:hAnsi="方正小标宋_GBK" w:eastAsia="方正小标宋_GBK" w:cs="方正小标宋_GBK"/>
          <w:color w:val="231F20"/>
          <w:spacing w:val="-3"/>
          <w:sz w:val="36"/>
          <w:szCs w:val="36"/>
        </w:rPr>
        <w:t>实例</w:t>
      </w:r>
      <w:bookmarkStart w:id="0" w:name="_GoBack"/>
      <w:bookmarkEnd w:id="0"/>
    </w:p>
    <w:p w14:paraId="0777E22D">
      <w:pPr>
        <w:suppressAutoHyphens/>
        <w:spacing w:line="0" w:lineRule="atLeast"/>
        <w:jc w:val="center"/>
        <w:rPr>
          <w:rFonts w:hint="eastAsia" w:ascii="方正小标宋简体" w:hAnsi="宋体" w:eastAsia="方正小标宋简体" w:cs="Times New Roman"/>
          <w:sz w:val="44"/>
          <w:szCs w:val="44"/>
          <w:lang w:bidi="ar"/>
        </w:rPr>
      </w:pPr>
    </w:p>
    <w:p w14:paraId="26A973ED">
      <w:pPr>
        <w:suppressAutoHyphens/>
        <w:spacing w:line="0" w:lineRule="atLeas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lang w:bidi="ar"/>
        </w:rPr>
        <w:t>民事起诉状</w:t>
      </w:r>
    </w:p>
    <w:p w14:paraId="255346B7">
      <w:pPr>
        <w:suppressAutoHyphens/>
        <w:spacing w:line="0" w:lineRule="atLeast"/>
        <w:jc w:val="center"/>
        <w:rPr>
          <w:rFonts w:hint="eastAsia" w:ascii="宋体" w:hAnsi="宋体" w:eastAsia="宋体" w:cs="宋体"/>
          <w:b/>
          <w:bCs/>
          <w:sz w:val="36"/>
          <w:szCs w:val="36"/>
        </w:rPr>
      </w:pPr>
      <w:r>
        <w:rPr>
          <w:rFonts w:hint="eastAsia" w:ascii="方正小标宋简体" w:hAnsi="宋体" w:eastAsia="方正小标宋简体" w:cs="Times New Roman"/>
          <w:sz w:val="36"/>
          <w:szCs w:val="36"/>
          <w:lang w:bidi="ar"/>
        </w:rPr>
        <w:t>（</w:t>
      </w:r>
      <w:r>
        <w:rPr>
          <w:rFonts w:hint="eastAsia" w:ascii="方正小标宋简体" w:hAnsi="宋体" w:eastAsia="方正小标宋简体" w:cs="Times New Roman"/>
          <w:sz w:val="36"/>
          <w:szCs w:val="36"/>
          <w:lang w:val="en-US" w:eastAsia="zh-CN" w:bidi="ar"/>
        </w:rPr>
        <w:t>垄断</w:t>
      </w:r>
      <w:r>
        <w:rPr>
          <w:rFonts w:hint="eastAsia" w:ascii="方正小标宋简体" w:hAnsi="宋体" w:eastAsia="方正小标宋简体" w:cs="Times New Roman"/>
          <w:sz w:val="36"/>
          <w:szCs w:val="36"/>
          <w:lang w:bidi="ar"/>
        </w:rPr>
        <w:t>纠纷）</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6"/>
        <w:gridCol w:w="3048"/>
        <w:gridCol w:w="5466"/>
      </w:tblGrid>
      <w:tr w14:paraId="63FC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60" w:type="dxa"/>
            <w:gridSpan w:val="3"/>
          </w:tcPr>
          <w:p w14:paraId="2E882BCB">
            <w:pPr>
              <w:spacing w:line="276" w:lineRule="auto"/>
              <w:rPr>
                <w:rFonts w:hint="eastAsia" w:ascii="宋体" w:hAnsi="宋体" w:eastAsia="宋体" w:cs="宋体"/>
                <w:b/>
                <w:bCs/>
                <w:sz w:val="24"/>
                <w:szCs w:val="24"/>
              </w:rPr>
            </w:pPr>
            <w:r>
              <w:rPr>
                <w:rFonts w:hint="eastAsia" w:ascii="宋体" w:hAnsi="宋体" w:eastAsia="宋体" w:cs="宋体"/>
                <w:b/>
                <w:bCs/>
                <w:sz w:val="24"/>
                <w:szCs w:val="24"/>
              </w:rPr>
              <w:t>说明：</w:t>
            </w:r>
          </w:p>
          <w:p w14:paraId="5613BE17">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为了方便您参加诉讼，保护您的合法权利，请填写本表。</w:t>
            </w:r>
          </w:p>
          <w:p w14:paraId="298316E1">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起诉时需向人民法院提交证明您身份的材料，如身份证复印件、营业执照复印件等。</w:t>
            </w:r>
          </w:p>
          <w:p w14:paraId="3F39AE91">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本表所列内容是您提起诉讼以及人民法院查明案件事实所需，请务必如实填写。</w:t>
            </w:r>
          </w:p>
          <w:p w14:paraId="6A4417B1">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本表有些内容可能与您的案件无关，您认为与案件无关的项目可以填“无”或不填；对于本表中勾选项可以在对应项打“√”；您认为另有重要内容需要列明的，可以另附页填写。</w:t>
            </w:r>
          </w:p>
          <w:p w14:paraId="2A662B7A">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本表word电子版填写时，相关栏目可复制粘贴或扩容，但不得改变要素内容、格式设置。例如，多原告、多被告或多委托诉讼代理人等情况，可根据实际情况复制粘贴；需填写文字较多时，可根据实际对栏目进行扩容等。</w:t>
            </w:r>
          </w:p>
          <w:p w14:paraId="260F9A08">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★特别提示★</w:t>
            </w:r>
          </w:p>
          <w:p w14:paraId="3C01288A">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诉讼参加人应遵守诚信原则如实认真填写表格。</w:t>
            </w:r>
          </w:p>
          <w:p w14:paraId="24DF4E7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如果诉讼参加人违反有关规定，虚假诉讼、恶意诉讼、滥用诉权，人民法院将视违法情形依法追究责任。</w:t>
            </w:r>
          </w:p>
        </w:tc>
      </w:tr>
      <w:tr w14:paraId="7DDB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0" w:type="dxa"/>
            <w:gridSpan w:val="3"/>
          </w:tcPr>
          <w:p w14:paraId="2824A867">
            <w:pPr>
              <w:suppressAutoHyphens/>
              <w:spacing w:line="276" w:lineRule="auto"/>
              <w:jc w:val="center"/>
              <w:rPr>
                <w:rFonts w:hint="eastAsia" w:ascii="宋体" w:hAnsi="宋体" w:eastAsia="宋体" w:cs="宋体"/>
                <w:b/>
                <w:bCs/>
                <w:sz w:val="42"/>
                <w:szCs w:val="42"/>
              </w:rPr>
            </w:pPr>
            <w:r>
              <w:rPr>
                <w:rFonts w:hint="eastAsia" w:ascii="方正小标宋简体" w:hAnsi="宋体" w:eastAsia="方正小标宋简体" w:cs="Times New Roman"/>
                <w:sz w:val="30"/>
                <w:szCs w:val="30"/>
                <w:lang w:bidi="ar"/>
              </w:rPr>
              <w:t>当事人信息</w:t>
            </w:r>
          </w:p>
        </w:tc>
      </w:tr>
      <w:tr w14:paraId="397A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tcPr>
          <w:p w14:paraId="5EBD51B8">
            <w:pPr>
              <w:spacing w:line="276" w:lineRule="auto"/>
              <w:jc w:val="left"/>
              <w:rPr>
                <w:rFonts w:hint="eastAsia" w:ascii="宋体" w:hAnsi="宋体" w:eastAsia="宋体" w:cs="宋体"/>
                <w:sz w:val="24"/>
                <w:szCs w:val="24"/>
              </w:rPr>
            </w:pPr>
            <w:r>
              <w:rPr>
                <w:rFonts w:hint="eastAsia" w:ascii="宋体" w:hAnsi="宋体" w:eastAsia="宋体" w:cs="宋体"/>
                <w:sz w:val="24"/>
                <w:szCs w:val="24"/>
              </w:rPr>
              <w:t>原告（自然人）</w:t>
            </w:r>
          </w:p>
        </w:tc>
        <w:tc>
          <w:tcPr>
            <w:tcW w:w="8514" w:type="dxa"/>
            <w:gridSpan w:val="2"/>
          </w:tcPr>
          <w:p w14:paraId="6B6F98C4">
            <w:pPr>
              <w:spacing w:line="276" w:lineRule="auto"/>
              <w:jc w:val="left"/>
              <w:rPr>
                <w:rFonts w:hint="eastAsia" w:ascii="宋体" w:hAnsi="宋体" w:eastAsia="宋体" w:cs="宋体"/>
                <w:sz w:val="24"/>
                <w:szCs w:val="24"/>
              </w:rPr>
            </w:pPr>
            <w:r>
              <w:rPr>
                <w:rFonts w:hint="eastAsia" w:ascii="宋体" w:hAnsi="宋体" w:eastAsia="宋体" w:cs="宋体"/>
                <w:sz w:val="24"/>
                <w:szCs w:val="24"/>
              </w:rPr>
              <w:t>姓名：</w:t>
            </w:r>
          </w:p>
          <w:p w14:paraId="33447983">
            <w:pPr>
              <w:spacing w:line="276" w:lineRule="auto"/>
              <w:jc w:val="left"/>
              <w:rPr>
                <w:rFonts w:hint="eastAsia" w:ascii="宋体" w:hAnsi="宋体" w:eastAsia="宋体" w:cs="宋体"/>
                <w:sz w:val="24"/>
                <w:szCs w:val="24"/>
              </w:rPr>
            </w:pPr>
            <w:r>
              <w:rPr>
                <w:rFonts w:hint="eastAsia" w:ascii="宋体" w:hAnsi="宋体" w:eastAsia="宋体" w:cs="宋体"/>
                <w:sz w:val="24"/>
                <w:szCs w:val="24"/>
              </w:rPr>
              <w:t>性别：男</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女</w:t>
            </w:r>
            <w:r>
              <w:rPr>
                <w:rFonts w:hint="eastAsia" w:ascii="宋体" w:hAnsi="宋体" w:eastAsia="宋体" w:cs="宋体"/>
                <w:sz w:val="24"/>
                <w:szCs w:val="24"/>
              </w:rPr>
              <w:sym w:font="Wingdings 2" w:char="00A3"/>
            </w:r>
          </w:p>
          <w:p w14:paraId="64F6560D">
            <w:pPr>
              <w:spacing w:line="276" w:lineRule="auto"/>
              <w:jc w:val="left"/>
              <w:rPr>
                <w:rFonts w:hint="eastAsia" w:ascii="宋体" w:hAnsi="宋体" w:eastAsia="宋体" w:cs="宋体"/>
                <w:sz w:val="24"/>
                <w:szCs w:val="24"/>
              </w:rPr>
            </w:pPr>
            <w:r>
              <w:rPr>
                <w:rFonts w:hint="eastAsia" w:ascii="宋体" w:hAnsi="宋体" w:eastAsia="宋体" w:cs="宋体"/>
                <w:sz w:val="24"/>
                <w:szCs w:val="24"/>
              </w:rPr>
              <w:t>出生日期：</w:t>
            </w:r>
            <w:r>
              <w:rPr>
                <w:rFonts w:hint="eastAsia" w:ascii="宋体" w:hAnsi="宋体" w:eastAsia="宋体" w:cs="宋体"/>
                <w:sz w:val="24"/>
                <w:szCs w:val="24"/>
                <w:lang w:val="en-US" w:eastAsia="zh-CN"/>
              </w:rPr>
              <w:t xml:space="preserve">  年  月  日</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民族：</w:t>
            </w:r>
          </w:p>
          <w:p w14:paraId="59502B27">
            <w:pPr>
              <w:spacing w:line="276" w:lineRule="auto"/>
              <w:jc w:val="left"/>
              <w:rPr>
                <w:rFonts w:hint="eastAsia" w:ascii="宋体" w:hAnsi="宋体" w:eastAsia="宋体" w:cs="宋体"/>
                <w:sz w:val="24"/>
                <w:szCs w:val="24"/>
              </w:rPr>
            </w:pPr>
            <w:r>
              <w:rPr>
                <w:rFonts w:hint="eastAsia" w:ascii="宋体" w:hAnsi="宋体" w:eastAsia="宋体" w:cs="宋体"/>
                <w:sz w:val="24"/>
                <w:szCs w:val="24"/>
              </w:rPr>
              <w:t>工作单位：</w:t>
            </w:r>
            <w:r>
              <w:rPr>
                <w:rFonts w:ascii="宋体" w:hAnsi="宋体" w:eastAsia="宋体" w:cs="宋体"/>
                <w:sz w:val="24"/>
                <w:szCs w:val="24"/>
              </w:rPr>
              <w:t xml:space="preserve">        </w:t>
            </w:r>
            <w:r>
              <w:rPr>
                <w:rFonts w:hint="eastAsia" w:ascii="宋体" w:hAnsi="宋体" w:eastAsia="宋体" w:cs="宋体"/>
                <w:sz w:val="24"/>
                <w:szCs w:val="24"/>
              </w:rPr>
              <w:t>职务：</w:t>
            </w:r>
            <w:r>
              <w:rPr>
                <w:rFonts w:ascii="宋体" w:hAnsi="宋体" w:eastAsia="宋体" w:cs="宋体"/>
                <w:sz w:val="24"/>
                <w:szCs w:val="24"/>
              </w:rPr>
              <w:t xml:space="preserve">        </w:t>
            </w:r>
            <w:r>
              <w:rPr>
                <w:rFonts w:hint="eastAsia" w:ascii="宋体" w:hAnsi="宋体" w:eastAsia="宋体" w:cs="宋体"/>
                <w:sz w:val="24"/>
                <w:szCs w:val="24"/>
              </w:rPr>
              <w:t>联系电话：</w:t>
            </w:r>
          </w:p>
          <w:p w14:paraId="73946FBA">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住所地（户籍所在地）：</w:t>
            </w:r>
          </w:p>
          <w:p w14:paraId="208F1661">
            <w:pPr>
              <w:spacing w:line="276" w:lineRule="auto"/>
              <w:jc w:val="left"/>
              <w:rPr>
                <w:rFonts w:hint="eastAsia" w:ascii="宋体" w:hAnsi="宋体" w:eastAsia="宋体" w:cs="宋体"/>
                <w:sz w:val="24"/>
                <w:szCs w:val="24"/>
              </w:rPr>
            </w:pPr>
            <w:r>
              <w:rPr>
                <w:rFonts w:hint="eastAsia" w:ascii="宋体" w:hAnsi="宋体" w:eastAsia="宋体" w:cs="宋体"/>
                <w:sz w:val="24"/>
                <w:szCs w:val="24"/>
              </w:rPr>
              <w:t>经常居住地：</w:t>
            </w:r>
          </w:p>
          <w:p w14:paraId="2C5A389E">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证件类型：</w:t>
            </w:r>
          </w:p>
          <w:p w14:paraId="52F5302F">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证件号码：</w:t>
            </w:r>
          </w:p>
        </w:tc>
      </w:tr>
      <w:tr w14:paraId="5CFF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tcPr>
          <w:p w14:paraId="1000F542">
            <w:pPr>
              <w:spacing w:line="276" w:lineRule="auto"/>
              <w:jc w:val="left"/>
              <w:rPr>
                <w:rFonts w:hint="eastAsia" w:ascii="宋体" w:hAnsi="宋体" w:eastAsia="宋体" w:cs="宋体"/>
                <w:sz w:val="24"/>
                <w:szCs w:val="24"/>
              </w:rPr>
            </w:pPr>
            <w:r>
              <w:rPr>
                <w:rFonts w:hint="eastAsia" w:ascii="宋体" w:hAnsi="宋体" w:eastAsia="宋体" w:cs="宋体"/>
                <w:sz w:val="24"/>
                <w:szCs w:val="24"/>
              </w:rPr>
              <w:t>原告（法人、非法人组织）</w:t>
            </w:r>
          </w:p>
        </w:tc>
        <w:tc>
          <w:tcPr>
            <w:tcW w:w="8514" w:type="dxa"/>
            <w:gridSpan w:val="2"/>
          </w:tcPr>
          <w:p w14:paraId="0CA78F79">
            <w:pPr>
              <w:spacing w:line="276" w:lineRule="auto"/>
              <w:jc w:val="left"/>
              <w:rPr>
                <w:rFonts w:hint="eastAsia" w:ascii="宋体" w:hAnsi="宋体" w:eastAsia="宋体" w:cs="宋体"/>
                <w:sz w:val="24"/>
                <w:szCs w:val="24"/>
              </w:rPr>
            </w:pPr>
            <w:r>
              <w:rPr>
                <w:rFonts w:hint="eastAsia" w:ascii="宋体" w:hAnsi="宋体" w:eastAsia="宋体" w:cs="宋体"/>
                <w:sz w:val="24"/>
                <w:szCs w:val="24"/>
              </w:rPr>
              <w:t>名称：</w:t>
            </w:r>
            <w:r>
              <w:rPr>
                <w:rFonts w:hint="eastAsia" w:ascii="楷体" w:hAnsi="楷体" w:eastAsia="楷体" w:cs="楷体"/>
                <w:sz w:val="24"/>
                <w:szCs w:val="24"/>
                <w:lang w:val="en-US" w:eastAsia="zh-CN"/>
              </w:rPr>
              <w:t>山东省××有限公司</w:t>
            </w:r>
          </w:p>
          <w:p w14:paraId="1337D5A0">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住所地（主要办事机构所在地）：</w:t>
            </w:r>
            <w:r>
              <w:rPr>
                <w:rFonts w:hint="eastAsia" w:ascii="楷体" w:hAnsi="楷体" w:eastAsia="楷体" w:cs="楷体"/>
                <w:sz w:val="24"/>
                <w:szCs w:val="24"/>
                <w:lang w:val="en-US" w:eastAsia="zh-CN"/>
              </w:rPr>
              <w:t>山东省济南市××区××街道×号</w:t>
            </w:r>
          </w:p>
          <w:p w14:paraId="600B053C">
            <w:pPr>
              <w:spacing w:line="276" w:lineRule="auto"/>
              <w:jc w:val="left"/>
              <w:rPr>
                <w:rFonts w:hint="eastAsia" w:ascii="宋体" w:hAnsi="宋体" w:eastAsia="宋体" w:cs="宋体"/>
                <w:b/>
                <w:bCs/>
                <w:sz w:val="24"/>
                <w:szCs w:val="24"/>
              </w:rPr>
            </w:pPr>
            <w:r>
              <w:rPr>
                <w:rFonts w:hint="eastAsia" w:ascii="宋体" w:hAnsi="宋体" w:eastAsia="宋体" w:cs="宋体"/>
                <w:sz w:val="24"/>
                <w:szCs w:val="24"/>
              </w:rPr>
              <w:t>注册地/登记地：</w:t>
            </w:r>
            <w:r>
              <w:rPr>
                <w:rFonts w:hint="eastAsia" w:ascii="楷体" w:hAnsi="楷体" w:eastAsia="楷体" w:cs="楷体"/>
                <w:sz w:val="24"/>
                <w:szCs w:val="24"/>
                <w:lang w:val="en-US" w:eastAsia="zh-CN"/>
              </w:rPr>
              <w:t>山东省济南市××区××街道×号</w:t>
            </w:r>
            <w:r>
              <w:rPr>
                <w:rFonts w:hint="eastAsia" w:ascii="宋体" w:hAnsi="宋体" w:eastAsia="宋体" w:cs="宋体"/>
                <w:b/>
                <w:bCs/>
                <w:sz w:val="24"/>
                <w:szCs w:val="24"/>
                <w:lang w:val="en-US" w:eastAsia="zh-CN"/>
              </w:rPr>
              <w:t>（营业执照地址不全的需补全省市等相关信息）</w:t>
            </w:r>
          </w:p>
          <w:p w14:paraId="21D4ABC9">
            <w:pPr>
              <w:spacing w:line="276" w:lineRule="auto"/>
              <w:jc w:val="left"/>
              <w:rPr>
                <w:rFonts w:hint="eastAsia" w:ascii="宋体" w:hAnsi="宋体" w:eastAsia="宋体" w:cs="宋体"/>
                <w:sz w:val="24"/>
                <w:szCs w:val="24"/>
              </w:rPr>
            </w:pPr>
            <w:r>
              <w:rPr>
                <w:rFonts w:hint="eastAsia" w:ascii="宋体" w:hAnsi="宋体" w:eastAsia="宋体" w:cs="宋体"/>
                <w:sz w:val="24"/>
                <w:szCs w:val="24"/>
              </w:rPr>
              <w:t>法定代表人/负责人：</w:t>
            </w:r>
            <w:r>
              <w:rPr>
                <w:rFonts w:hint="eastAsia" w:ascii="楷体" w:hAnsi="楷体" w:eastAsia="楷体" w:cs="楷体"/>
                <w:sz w:val="24"/>
                <w:szCs w:val="24"/>
                <w:lang w:val="en-US" w:eastAsia="zh-CN"/>
              </w:rPr>
              <w:t>杨××</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总经理</w:t>
            </w:r>
          </w:p>
          <w:p w14:paraId="76CF0174">
            <w:pPr>
              <w:spacing w:line="276" w:lineRule="auto"/>
              <w:jc w:val="left"/>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7E77AB42">
            <w:pPr>
              <w:spacing w:line="276" w:lineRule="auto"/>
              <w:jc w:val="left"/>
              <w:rPr>
                <w:rFonts w:hint="eastAsia" w:ascii="宋体" w:hAnsi="宋体" w:eastAsia="宋体" w:cs="宋体"/>
                <w:sz w:val="24"/>
                <w:szCs w:val="24"/>
              </w:rPr>
            </w:pPr>
            <w:r>
              <w:rPr>
                <w:rFonts w:hint="eastAsia" w:ascii="宋体" w:hAnsi="宋体" w:eastAsia="宋体" w:cs="宋体"/>
                <w:sz w:val="24"/>
                <w:szCs w:val="24"/>
              </w:rPr>
              <w:t>统一社会信用代码：</w:t>
            </w:r>
            <w:r>
              <w:rPr>
                <w:rFonts w:hint="eastAsia" w:ascii="楷体" w:hAnsi="楷体" w:eastAsia="楷体" w:cs="楷体"/>
                <w:sz w:val="24"/>
                <w:szCs w:val="24"/>
                <w:lang w:val="en-US" w:eastAsia="zh-CN"/>
              </w:rPr>
              <w:t>××××××××××××××××××</w:t>
            </w:r>
          </w:p>
          <w:p w14:paraId="59CC4C08">
            <w:pPr>
              <w:spacing w:line="276" w:lineRule="auto"/>
              <w:jc w:val="left"/>
              <w:rPr>
                <w:rFonts w:hint="eastAsia"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股份有限公司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其他企业法人</w:t>
            </w:r>
            <w:r>
              <w:rPr>
                <w:rFonts w:hint="eastAsia" w:ascii="宋体" w:hAnsi="宋体" w:eastAsia="宋体" w:cs="宋体"/>
                <w:sz w:val="24"/>
                <w:szCs w:val="24"/>
              </w:rPr>
              <w:sym w:font="Wingdings 2" w:char="0052"/>
            </w:r>
          </w:p>
          <w:p w14:paraId="2B360553">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基金会</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p>
          <w:p w14:paraId="2BEE0BBE">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农村集体经济组织法人</w:t>
            </w:r>
            <w:r>
              <w:rPr>
                <w:rFonts w:hint="eastAsia" w:ascii="宋体" w:hAnsi="宋体" w:eastAsia="宋体" w:cs="宋体"/>
                <w:sz w:val="24"/>
                <w:szCs w:val="24"/>
              </w:rPr>
              <w:sym w:font="Wingdings 2" w:char="00A3"/>
            </w:r>
          </w:p>
          <w:p w14:paraId="664530BE">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基层群众性自治组织法人</w:t>
            </w:r>
            <w:r>
              <w:rPr>
                <w:rFonts w:hint="eastAsia" w:ascii="宋体" w:hAnsi="宋体" w:eastAsia="宋体" w:cs="宋体"/>
                <w:sz w:val="24"/>
                <w:szCs w:val="24"/>
              </w:rPr>
              <w:sym w:font="Wingdings 2" w:char="00A3"/>
            </w:r>
          </w:p>
          <w:p w14:paraId="076BD61F">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不具有法人资格的专业服务机构</w:t>
            </w:r>
            <w:r>
              <w:rPr>
                <w:rFonts w:hint="eastAsia" w:ascii="宋体" w:hAnsi="宋体" w:eastAsia="宋体" w:cs="宋体"/>
                <w:sz w:val="24"/>
                <w:szCs w:val="24"/>
              </w:rPr>
              <w:sym w:font="Wingdings 2" w:char="00A3"/>
            </w:r>
          </w:p>
          <w:p w14:paraId="5CFB2171">
            <w:pPr>
              <w:spacing w:line="276" w:lineRule="auto"/>
              <w:ind w:left="600" w:hanging="720" w:hangingChars="300"/>
              <w:jc w:val="left"/>
              <w:rPr>
                <w:rFonts w:ascii="宋体" w:hAnsi="宋体" w:eastAsia="宋体" w:cs="宋体"/>
                <w:sz w:val="24"/>
                <w:szCs w:val="24"/>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A3"/>
            </w:r>
            <w:r>
              <w:rPr>
                <w:rFonts w:hint="eastAsia" w:ascii="宋体" w:hAnsi="宋体" w:eastAsia="宋体" w:cs="宋体"/>
                <w:sz w:val="24"/>
                <w:szCs w:val="24"/>
              </w:rPr>
              <w:t>（控股</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参股</w:t>
            </w:r>
            <w:r>
              <w:rPr>
                <w:rFonts w:hint="eastAsia" w:ascii="宋体" w:hAnsi="宋体" w:eastAsia="宋体" w:cs="宋体"/>
                <w:sz w:val="24"/>
                <w:szCs w:val="24"/>
              </w:rPr>
              <w:sym w:font="Wingdings 2" w:char="00A3"/>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民营</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w:t>
            </w:r>
            <w:r>
              <w:rPr>
                <w:rFonts w:hint="eastAsia" w:ascii="宋体" w:hAnsi="宋体" w:eastAsia="宋体" w:cs="宋体"/>
                <w:sz w:val="24"/>
                <w:szCs w:val="24"/>
              </w:rPr>
              <w:sym w:font="Wingdings 2" w:char="00A3"/>
            </w:r>
            <w:r>
              <w:rPr>
                <w:rFonts w:ascii="宋体" w:hAnsi="宋体" w:eastAsia="宋体" w:cs="宋体"/>
                <w:sz w:val="24"/>
                <w:szCs w:val="24"/>
              </w:rPr>
              <w:t>__________</w:t>
            </w:r>
          </w:p>
          <w:p w14:paraId="293EC225">
            <w:pPr>
              <w:spacing w:line="276" w:lineRule="auto"/>
              <w:jc w:val="left"/>
              <w:rPr>
                <w:rFonts w:ascii="宋体" w:hAnsi="宋体" w:eastAsia="宋体" w:cs="宋体"/>
                <w:b/>
                <w:bCs/>
                <w:sz w:val="24"/>
                <w:szCs w:val="24"/>
              </w:rPr>
            </w:pPr>
            <w:r>
              <w:rPr>
                <w:rFonts w:hint="eastAsia" w:ascii="宋体" w:hAnsi="宋体" w:eastAsia="宋体" w:cs="宋体"/>
                <w:b/>
                <w:bCs/>
                <w:sz w:val="24"/>
                <w:szCs w:val="24"/>
              </w:rPr>
              <w:t>如不具有以下情况，可不填：</w:t>
            </w:r>
          </w:p>
          <w:p w14:paraId="67AAD3F7">
            <w:pPr>
              <w:spacing w:line="276" w:lineRule="auto"/>
              <w:jc w:val="left"/>
              <w:rPr>
                <w:rFonts w:ascii="宋体" w:hAnsi="宋体" w:eastAsia="宋体" w:cs="宋体"/>
                <w:sz w:val="24"/>
                <w:szCs w:val="24"/>
              </w:rPr>
            </w:pPr>
            <w:r>
              <w:rPr>
                <w:rFonts w:hint="eastAsia" w:ascii="宋体" w:hAnsi="宋体" w:eastAsia="宋体" w:cs="宋体"/>
                <w:sz w:val="24"/>
                <w:szCs w:val="24"/>
              </w:rPr>
              <w:t>外资情况</w:t>
            </w:r>
            <w:r>
              <w:rPr>
                <w:rFonts w:hint="eastAsia" w:ascii="宋体" w:hAnsi="宋体" w:eastAsia="宋体" w:cs="宋体"/>
                <w:sz w:val="24"/>
                <w:szCs w:val="24"/>
              </w:rPr>
              <w:sym w:font="Wingdings 2" w:char="00A3"/>
            </w:r>
            <w:r>
              <w:rPr>
                <w:rFonts w:hint="eastAsia" w:ascii="宋体" w:hAnsi="宋体" w:eastAsia="宋体" w:cs="宋体"/>
                <w:sz w:val="24"/>
                <w:szCs w:val="24"/>
              </w:rPr>
              <w:t>：中外合资经营企业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中外合作经营企业</w:t>
            </w:r>
            <w:r>
              <w:rPr>
                <w:rFonts w:hint="eastAsia" w:ascii="宋体" w:hAnsi="宋体" w:eastAsia="宋体" w:cs="宋体"/>
                <w:sz w:val="24"/>
                <w:szCs w:val="24"/>
              </w:rPr>
              <w:sym w:font="Wingdings 2" w:char="00A3"/>
            </w:r>
          </w:p>
          <w:p w14:paraId="1F92925C">
            <w:pPr>
              <w:spacing w:line="276" w:lineRule="auto"/>
              <w:ind w:firstLine="1440" w:firstLineChars="600"/>
              <w:jc w:val="left"/>
              <w:rPr>
                <w:rFonts w:ascii="宋体" w:hAnsi="宋体" w:eastAsia="宋体" w:cs="宋体"/>
                <w:sz w:val="24"/>
                <w:szCs w:val="24"/>
              </w:rPr>
            </w:pPr>
            <w:r>
              <w:rPr>
                <w:rFonts w:hint="eastAsia" w:ascii="宋体" w:hAnsi="宋体" w:eastAsia="宋体" w:cs="宋体"/>
                <w:sz w:val="24"/>
                <w:szCs w:val="24"/>
              </w:rPr>
              <w:t>外商独资企业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其他形式</w:t>
            </w:r>
            <w:r>
              <w:rPr>
                <w:rFonts w:hint="eastAsia" w:ascii="宋体" w:hAnsi="宋体" w:eastAsia="宋体" w:cs="宋体"/>
                <w:sz w:val="24"/>
                <w:szCs w:val="24"/>
              </w:rPr>
              <w:sym w:font="Wingdings 2" w:char="00A3"/>
            </w:r>
          </w:p>
          <w:p w14:paraId="3129EF4E">
            <w:pPr>
              <w:spacing w:line="276" w:lineRule="auto"/>
              <w:ind w:firstLine="1440" w:firstLineChars="600"/>
              <w:jc w:val="left"/>
              <w:rPr>
                <w:rFonts w:hint="eastAsia" w:ascii="宋体" w:hAnsi="宋体" w:eastAsia="宋体" w:cs="宋体"/>
                <w:sz w:val="24"/>
                <w:szCs w:val="24"/>
              </w:rPr>
            </w:pPr>
            <w:r>
              <w:rPr>
                <w:rFonts w:hint="eastAsia" w:ascii="宋体" w:hAnsi="宋体" w:eastAsia="宋体" w:cs="宋体"/>
                <w:sz w:val="24"/>
                <w:szCs w:val="24"/>
              </w:rPr>
              <w:t>出资方：</w:t>
            </w:r>
          </w:p>
          <w:p w14:paraId="55058EEA">
            <w:pPr>
              <w:spacing w:line="276" w:lineRule="auto"/>
              <w:ind w:firstLine="1440" w:firstLineChars="600"/>
              <w:jc w:val="left"/>
              <w:rPr>
                <w:rFonts w:hint="eastAsia" w:ascii="宋体" w:hAnsi="宋体" w:eastAsia="宋体" w:cs="宋体"/>
                <w:sz w:val="24"/>
                <w:szCs w:val="24"/>
                <w:lang w:eastAsia="zh-CN"/>
              </w:rPr>
            </w:pPr>
            <w:r>
              <w:rPr>
                <w:rFonts w:hint="eastAsia" w:ascii="宋体" w:hAnsi="宋体" w:eastAsia="宋体" w:cs="宋体"/>
                <w:sz w:val="24"/>
                <w:szCs w:val="24"/>
              </w:rPr>
              <w:t>份额构成</w:t>
            </w:r>
            <w:r>
              <w:rPr>
                <w:rFonts w:hint="eastAsia" w:ascii="宋体" w:hAnsi="宋体" w:eastAsia="宋体" w:cs="宋体"/>
                <w:sz w:val="24"/>
                <w:szCs w:val="24"/>
                <w:lang w:eastAsia="zh-CN"/>
              </w:rPr>
              <w:t>：</w:t>
            </w:r>
          </w:p>
          <w:p w14:paraId="51488963">
            <w:pPr>
              <w:spacing w:line="276" w:lineRule="auto"/>
              <w:jc w:val="left"/>
              <w:rPr>
                <w:rFonts w:ascii="宋体" w:hAnsi="宋体" w:eastAsia="宋体" w:cs="宋体"/>
                <w:sz w:val="24"/>
                <w:szCs w:val="24"/>
              </w:rPr>
            </w:pPr>
            <w:r>
              <w:rPr>
                <w:rFonts w:hint="eastAsia" w:ascii="宋体" w:hAnsi="宋体" w:eastAsia="宋体" w:cs="宋体"/>
                <w:sz w:val="24"/>
                <w:szCs w:val="24"/>
              </w:rPr>
              <w:t>上市公司</w:t>
            </w:r>
            <w:r>
              <w:rPr>
                <w:rFonts w:hint="eastAsia" w:ascii="宋体" w:hAnsi="宋体" w:eastAsia="宋体" w:cs="宋体"/>
                <w:sz w:val="24"/>
                <w:szCs w:val="24"/>
              </w:rPr>
              <w:sym w:font="Wingdings 2" w:char="00A3"/>
            </w:r>
            <w:r>
              <w:rPr>
                <w:rFonts w:hint="eastAsia" w:ascii="宋体" w:hAnsi="宋体" w:eastAsia="宋体" w:cs="宋体"/>
                <w:sz w:val="24"/>
                <w:szCs w:val="24"/>
              </w:rPr>
              <w:t>：上市所在交易所：</w:t>
            </w:r>
          </w:p>
          <w:p w14:paraId="45C481B3">
            <w:pPr>
              <w:spacing w:line="276" w:lineRule="auto"/>
              <w:ind w:left="600" w:hanging="720" w:hangingChars="300"/>
              <w:jc w:val="left"/>
              <w:rPr>
                <w:rFonts w:hint="eastAsia" w:ascii="宋体" w:hAnsi="宋体" w:eastAsia="宋体" w:cs="宋体"/>
                <w:sz w:val="24"/>
                <w:szCs w:val="24"/>
              </w:rPr>
            </w:pPr>
            <w:r>
              <w:rPr>
                <w:rFonts w:hint="eastAsia" w:ascii="宋体" w:hAnsi="宋体" w:eastAsia="宋体" w:cs="宋体"/>
                <w:sz w:val="24"/>
                <w:szCs w:val="24"/>
              </w:rPr>
              <w:t>专精特新中小企业</w:t>
            </w:r>
            <w:r>
              <w:rPr>
                <w:rFonts w:hint="eastAsia" w:ascii="宋体" w:hAnsi="宋体" w:eastAsia="宋体" w:cs="宋体"/>
                <w:sz w:val="24"/>
                <w:szCs w:val="24"/>
              </w:rPr>
              <w:sym w:font="Wingdings 2" w:char="00A3"/>
            </w:r>
          </w:p>
        </w:tc>
      </w:tr>
      <w:tr w14:paraId="4ED4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tcPr>
          <w:p w14:paraId="083F3550">
            <w:pPr>
              <w:spacing w:line="276" w:lineRule="auto"/>
              <w:jc w:val="left"/>
              <w:rPr>
                <w:rFonts w:hint="eastAsia" w:ascii="宋体" w:hAnsi="宋体" w:eastAsia="宋体" w:cs="宋体"/>
                <w:sz w:val="24"/>
                <w:szCs w:val="24"/>
              </w:rPr>
            </w:pPr>
            <w:r>
              <w:rPr>
                <w:rFonts w:hint="eastAsia" w:ascii="宋体" w:hAnsi="宋体" w:eastAsia="宋体" w:cs="宋体"/>
                <w:sz w:val="24"/>
                <w:szCs w:val="24"/>
              </w:rPr>
              <w:t>委托诉讼代理人（律师）</w:t>
            </w:r>
          </w:p>
        </w:tc>
        <w:tc>
          <w:tcPr>
            <w:tcW w:w="8514" w:type="dxa"/>
            <w:gridSpan w:val="2"/>
          </w:tcPr>
          <w:p w14:paraId="6E74C548">
            <w:pPr>
              <w:spacing w:line="276" w:lineRule="auto"/>
              <w:ind w:left="600" w:hanging="720" w:hangingChars="300"/>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p>
          <w:p w14:paraId="43DBD6A2">
            <w:pPr>
              <w:spacing w:line="276" w:lineRule="auto"/>
              <w:ind w:left="719" w:leftChars="228" w:hanging="240" w:hangingChars="100"/>
              <w:jc w:val="left"/>
              <w:rPr>
                <w:rFonts w:hint="eastAsia" w:ascii="宋体" w:hAnsi="宋体" w:eastAsia="宋体" w:cs="宋体"/>
                <w:sz w:val="24"/>
                <w:szCs w:val="24"/>
              </w:rPr>
            </w:pPr>
            <w:r>
              <w:rPr>
                <w:rFonts w:hint="eastAsia" w:ascii="宋体" w:hAnsi="宋体" w:eastAsia="宋体" w:cs="宋体"/>
                <w:sz w:val="24"/>
                <w:szCs w:val="24"/>
              </w:rPr>
              <w:t>姓名：</w:t>
            </w:r>
            <w:r>
              <w:rPr>
                <w:rFonts w:hint="eastAsia" w:ascii="楷体" w:hAnsi="楷体" w:eastAsia="楷体" w:cs="楷体"/>
                <w:sz w:val="24"/>
                <w:szCs w:val="24"/>
                <w:lang w:val="en-US" w:eastAsia="zh-CN"/>
              </w:rPr>
              <w:t>陈××</w:t>
            </w:r>
          </w:p>
          <w:p w14:paraId="31626393">
            <w:pPr>
              <w:spacing w:line="276" w:lineRule="auto"/>
              <w:ind w:left="719" w:leftChars="228" w:hanging="240" w:hangingChars="100"/>
              <w:jc w:val="left"/>
              <w:rPr>
                <w:rFonts w:hint="eastAsia" w:ascii="宋体" w:hAnsi="宋体" w:eastAsia="宋体" w:cs="宋体"/>
                <w:sz w:val="24"/>
                <w:szCs w:val="24"/>
                <w:lang w:val="en-US" w:eastAsia="zh-CN"/>
              </w:rPr>
            </w:pPr>
            <w:r>
              <w:rPr>
                <w:rFonts w:hint="eastAsia" w:ascii="宋体" w:hAnsi="宋体" w:eastAsia="宋体" w:cs="宋体"/>
                <w:sz w:val="24"/>
                <w:szCs w:val="24"/>
              </w:rPr>
              <w:t>单位：</w:t>
            </w:r>
            <w:r>
              <w:rPr>
                <w:rFonts w:hint="eastAsia" w:ascii="楷体" w:hAnsi="楷体" w:eastAsia="楷体" w:cs="楷体"/>
                <w:sz w:val="24"/>
                <w:szCs w:val="24"/>
                <w:lang w:val="en-US" w:eastAsia="zh-CN"/>
              </w:rPr>
              <w:t>山东省××律师事务所</w:t>
            </w:r>
            <w:r>
              <w:rPr>
                <w:rFonts w:hint="eastAsia" w:ascii="宋体" w:hAnsi="宋体" w:eastAsia="宋体" w:cs="宋体"/>
                <w:sz w:val="24"/>
                <w:szCs w:val="24"/>
              </w:rPr>
              <w:t xml:space="preserve">        职务：</w:t>
            </w:r>
            <w:r>
              <w:rPr>
                <w:rFonts w:hint="eastAsia" w:ascii="楷体" w:hAnsi="楷体" w:eastAsia="楷体" w:cs="楷体"/>
                <w:sz w:val="24"/>
                <w:szCs w:val="24"/>
                <w:lang w:val="en-US" w:eastAsia="zh-CN"/>
              </w:rPr>
              <w:t>律师</w:t>
            </w:r>
          </w:p>
          <w:p w14:paraId="19601A17">
            <w:pPr>
              <w:spacing w:line="276" w:lineRule="auto"/>
              <w:ind w:left="719" w:leftChars="228" w:hanging="240" w:hangingChars="100"/>
              <w:jc w:val="left"/>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429F22C7">
            <w:pPr>
              <w:spacing w:line="276" w:lineRule="auto"/>
              <w:ind w:left="719" w:leftChars="228" w:hanging="240" w:hangingChars="100"/>
              <w:jc w:val="left"/>
              <w:rPr>
                <w:rFonts w:hint="eastAsia" w:ascii="宋体" w:hAnsi="宋体" w:eastAsia="宋体" w:cs="宋体"/>
                <w:sz w:val="24"/>
                <w:szCs w:val="24"/>
              </w:rPr>
            </w:pPr>
            <w:r>
              <w:rPr>
                <w:rFonts w:hint="eastAsia" w:ascii="宋体" w:hAnsi="宋体" w:eastAsia="宋体" w:cs="宋体"/>
                <w:sz w:val="24"/>
                <w:szCs w:val="24"/>
              </w:rPr>
              <w:t>代理权限：一般授权</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特别授权</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_______________</w:t>
            </w:r>
          </w:p>
          <w:p w14:paraId="402B3A72">
            <w:pPr>
              <w:spacing w:line="276" w:lineRule="auto"/>
              <w:ind w:left="600" w:hanging="720" w:hangingChars="300"/>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2F82701F">
        <w:tblPrEx>
          <w:tblCellMar>
            <w:top w:w="0" w:type="dxa"/>
            <w:left w:w="108" w:type="dxa"/>
            <w:bottom w:w="0" w:type="dxa"/>
            <w:right w:w="108" w:type="dxa"/>
          </w:tblCellMar>
        </w:tblPrEx>
        <w:tc>
          <w:tcPr>
            <w:tcW w:w="2546" w:type="dxa"/>
          </w:tcPr>
          <w:p w14:paraId="09809EBF">
            <w:pPr>
              <w:spacing w:line="276" w:lineRule="auto"/>
              <w:jc w:val="left"/>
              <w:rPr>
                <w:rFonts w:hint="eastAsia" w:ascii="宋体" w:hAnsi="宋体" w:eastAsia="宋体" w:cs="宋体"/>
                <w:sz w:val="24"/>
                <w:szCs w:val="24"/>
              </w:rPr>
            </w:pPr>
            <w:r>
              <w:rPr>
                <w:rFonts w:hint="eastAsia" w:ascii="宋体" w:hAnsi="宋体" w:eastAsia="宋体" w:cs="宋体"/>
                <w:sz w:val="24"/>
                <w:szCs w:val="24"/>
              </w:rPr>
              <w:t>委托诉讼代理人（其他）</w:t>
            </w:r>
          </w:p>
        </w:tc>
        <w:tc>
          <w:tcPr>
            <w:tcW w:w="8514" w:type="dxa"/>
            <w:gridSpan w:val="2"/>
          </w:tcPr>
          <w:p w14:paraId="2621746D">
            <w:pPr>
              <w:spacing w:line="276" w:lineRule="auto"/>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p>
          <w:p w14:paraId="1FE7162E">
            <w:pPr>
              <w:spacing w:line="276" w:lineRule="auto"/>
              <w:ind w:firstLine="360"/>
              <w:jc w:val="left"/>
              <w:rPr>
                <w:rFonts w:ascii="宋体" w:hAnsi="宋体" w:eastAsia="宋体" w:cs="宋体"/>
                <w:sz w:val="24"/>
                <w:szCs w:val="24"/>
              </w:rPr>
            </w:pPr>
            <w:r>
              <w:rPr>
                <w:rFonts w:hint="eastAsia" w:ascii="宋体" w:hAnsi="宋体" w:eastAsia="宋体" w:cs="宋体"/>
                <w:sz w:val="24"/>
                <w:szCs w:val="24"/>
              </w:rPr>
              <w:t>姓名：</w:t>
            </w:r>
          </w:p>
          <w:p w14:paraId="6E5223A4">
            <w:pPr>
              <w:spacing w:line="276" w:lineRule="auto"/>
              <w:ind w:firstLine="360"/>
              <w:jc w:val="left"/>
              <w:rPr>
                <w:rFonts w:ascii="宋体" w:hAnsi="宋体" w:eastAsia="宋体" w:cs="宋体"/>
                <w:sz w:val="24"/>
                <w:szCs w:val="24"/>
              </w:rPr>
            </w:pPr>
            <w:r>
              <w:rPr>
                <w:rFonts w:hint="eastAsia" w:ascii="宋体" w:hAnsi="宋体" w:eastAsia="宋体" w:cs="宋体"/>
                <w:sz w:val="24"/>
                <w:szCs w:val="24"/>
              </w:rPr>
              <w:t>性别：男</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女</w:t>
            </w:r>
            <w:r>
              <w:rPr>
                <w:rFonts w:hint="eastAsia" w:ascii="宋体" w:hAnsi="宋体" w:eastAsia="宋体" w:cs="宋体"/>
                <w:sz w:val="24"/>
                <w:szCs w:val="24"/>
              </w:rPr>
              <w:sym w:font="Wingdings 2" w:char="00A3"/>
            </w:r>
          </w:p>
          <w:p w14:paraId="58C7124C">
            <w:pPr>
              <w:spacing w:line="276" w:lineRule="auto"/>
              <w:ind w:firstLine="360"/>
              <w:jc w:val="left"/>
              <w:rPr>
                <w:rFonts w:hint="eastAsia" w:ascii="宋体" w:hAnsi="宋体" w:eastAsia="宋体" w:cs="宋体"/>
                <w:sz w:val="24"/>
                <w:szCs w:val="24"/>
              </w:rPr>
            </w:pPr>
            <w:r>
              <w:rPr>
                <w:rFonts w:hint="eastAsia" w:ascii="宋体" w:hAnsi="宋体" w:eastAsia="宋体" w:cs="宋体"/>
                <w:sz w:val="24"/>
                <w:szCs w:val="24"/>
              </w:rPr>
              <w:t>出生日期：  年  月  日        民族：</w:t>
            </w:r>
          </w:p>
          <w:p w14:paraId="7D1E5FDB">
            <w:pPr>
              <w:spacing w:line="276" w:lineRule="auto"/>
              <w:ind w:firstLine="360"/>
              <w:jc w:val="left"/>
              <w:rPr>
                <w:rFonts w:ascii="宋体" w:hAnsi="宋体" w:eastAsia="宋体" w:cs="宋体"/>
                <w:sz w:val="24"/>
                <w:szCs w:val="24"/>
              </w:rPr>
            </w:pPr>
            <w:r>
              <w:rPr>
                <w:rFonts w:hint="eastAsia" w:ascii="宋体" w:hAnsi="宋体" w:eastAsia="宋体" w:cs="宋体"/>
                <w:sz w:val="24"/>
                <w:szCs w:val="24"/>
              </w:rPr>
              <w:t>单位：</w:t>
            </w:r>
            <w:r>
              <w:rPr>
                <w:rFonts w:ascii="宋体" w:hAnsi="宋体" w:eastAsia="宋体" w:cs="宋体"/>
                <w:sz w:val="24"/>
                <w:szCs w:val="24"/>
              </w:rPr>
              <w:t xml:space="preserve">        </w:t>
            </w:r>
            <w:r>
              <w:rPr>
                <w:rFonts w:hint="eastAsia" w:ascii="宋体" w:hAnsi="宋体" w:eastAsia="宋体" w:cs="宋体"/>
                <w:sz w:val="24"/>
                <w:szCs w:val="24"/>
              </w:rPr>
              <w:t>职</w:t>
            </w:r>
            <w:r>
              <w:rPr>
                <w:rFonts w:hint="eastAsia" w:ascii="宋体" w:hAnsi="宋体" w:eastAsia="宋体" w:cs="宋体"/>
                <w:b w:val="0"/>
                <w:bCs w:val="0"/>
                <w:sz w:val="24"/>
                <w:szCs w:val="24"/>
              </w:rPr>
              <w:t>务（员工担任代理人需写明部门）：</w:t>
            </w:r>
          </w:p>
          <w:p w14:paraId="1DEBEECE">
            <w:pPr>
              <w:spacing w:line="276" w:lineRule="auto"/>
              <w:ind w:firstLine="360"/>
              <w:jc w:val="left"/>
              <w:rPr>
                <w:rFonts w:ascii="宋体" w:hAnsi="宋体" w:eastAsia="宋体" w:cs="宋体"/>
                <w:sz w:val="24"/>
                <w:szCs w:val="24"/>
              </w:rPr>
            </w:pPr>
            <w:r>
              <w:rPr>
                <w:rFonts w:hint="eastAsia" w:ascii="宋体" w:hAnsi="宋体" w:eastAsia="宋体" w:cs="宋体"/>
                <w:sz w:val="24"/>
                <w:szCs w:val="24"/>
              </w:rPr>
              <w:t>联系电话：</w:t>
            </w:r>
          </w:p>
          <w:p w14:paraId="7A67460D">
            <w:pPr>
              <w:spacing w:line="276" w:lineRule="auto"/>
              <w:ind w:firstLine="360"/>
              <w:jc w:val="left"/>
              <w:rPr>
                <w:rFonts w:ascii="宋体" w:hAnsi="宋体" w:eastAsia="宋体" w:cs="宋体"/>
                <w:sz w:val="24"/>
                <w:szCs w:val="24"/>
              </w:rPr>
            </w:pPr>
            <w:r>
              <w:rPr>
                <w:rFonts w:hint="eastAsia" w:ascii="宋体" w:hAnsi="宋体" w:eastAsia="宋体" w:cs="宋体"/>
                <w:sz w:val="24"/>
                <w:szCs w:val="24"/>
              </w:rPr>
              <w:t>与原告关系（近亲属担任委托诉讼代理人）：</w:t>
            </w:r>
          </w:p>
          <w:p w14:paraId="317A4A49">
            <w:pPr>
              <w:spacing w:line="276" w:lineRule="auto"/>
              <w:ind w:firstLine="360"/>
              <w:jc w:val="left"/>
              <w:rPr>
                <w:rFonts w:hint="eastAsia" w:ascii="宋体" w:hAnsi="宋体" w:eastAsia="宋体" w:cs="宋体"/>
                <w:sz w:val="24"/>
                <w:szCs w:val="24"/>
              </w:rPr>
            </w:pPr>
            <w:r>
              <w:rPr>
                <w:rFonts w:hint="eastAsia" w:ascii="宋体" w:hAnsi="宋体" w:eastAsia="宋体" w:cs="宋体"/>
                <w:sz w:val="24"/>
                <w:szCs w:val="24"/>
              </w:rPr>
              <w:t>推荐单位（当事人所在社区、单位以及有关社会团体推荐的公民担任委托诉讼代理人）：</w:t>
            </w:r>
          </w:p>
          <w:p w14:paraId="0A936EDE">
            <w:pPr>
              <w:spacing w:line="276" w:lineRule="auto"/>
              <w:ind w:firstLine="360"/>
              <w:jc w:val="left"/>
              <w:rPr>
                <w:rFonts w:hint="eastAsia" w:ascii="宋体" w:hAnsi="宋体" w:eastAsia="宋体" w:cs="宋体"/>
                <w:sz w:val="24"/>
                <w:szCs w:val="24"/>
              </w:rPr>
            </w:pPr>
            <w:r>
              <w:rPr>
                <w:rFonts w:hint="eastAsia" w:ascii="宋体" w:hAnsi="宋体" w:eastAsia="宋体" w:cs="宋体"/>
                <w:sz w:val="24"/>
                <w:szCs w:val="24"/>
              </w:rPr>
              <w:t>代理权限：一般授权</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特别授权</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_______________</w:t>
            </w:r>
          </w:p>
          <w:p w14:paraId="29051BDE">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3D17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tcPr>
          <w:p w14:paraId="36A3789D">
            <w:pPr>
              <w:spacing w:line="276" w:lineRule="auto"/>
              <w:jc w:val="left"/>
              <w:rPr>
                <w:rFonts w:hint="eastAsia" w:ascii="宋体" w:hAnsi="宋体" w:eastAsia="宋体" w:cs="宋体"/>
                <w:sz w:val="24"/>
                <w:szCs w:val="24"/>
              </w:rPr>
            </w:pPr>
            <w:r>
              <w:rPr>
                <w:rFonts w:hint="eastAsia" w:ascii="宋体" w:hAnsi="宋体" w:eastAsia="宋体" w:cs="宋体"/>
                <w:sz w:val="24"/>
                <w:szCs w:val="24"/>
              </w:rPr>
              <w:t>被告（自然人）</w:t>
            </w:r>
          </w:p>
        </w:tc>
        <w:tc>
          <w:tcPr>
            <w:tcW w:w="8514" w:type="dxa"/>
            <w:gridSpan w:val="2"/>
          </w:tcPr>
          <w:p w14:paraId="26079C81">
            <w:pPr>
              <w:spacing w:line="276" w:lineRule="auto"/>
              <w:jc w:val="left"/>
              <w:rPr>
                <w:rFonts w:hint="eastAsia" w:ascii="宋体" w:hAnsi="宋体" w:eastAsia="宋体" w:cs="宋体"/>
                <w:sz w:val="24"/>
                <w:szCs w:val="24"/>
              </w:rPr>
            </w:pPr>
            <w:r>
              <w:rPr>
                <w:rFonts w:hint="eastAsia" w:ascii="宋体" w:hAnsi="宋体" w:eastAsia="宋体" w:cs="宋体"/>
                <w:sz w:val="24"/>
                <w:szCs w:val="24"/>
              </w:rPr>
              <w:t>姓名：</w:t>
            </w:r>
          </w:p>
          <w:p w14:paraId="0D0BD9BB">
            <w:pPr>
              <w:spacing w:line="276" w:lineRule="auto"/>
              <w:jc w:val="left"/>
              <w:rPr>
                <w:rFonts w:hint="eastAsia" w:ascii="宋体" w:hAnsi="宋体" w:eastAsia="宋体" w:cs="宋体"/>
                <w:sz w:val="24"/>
                <w:szCs w:val="24"/>
              </w:rPr>
            </w:pPr>
            <w:r>
              <w:rPr>
                <w:rFonts w:hint="eastAsia" w:ascii="宋体" w:hAnsi="宋体" w:eastAsia="宋体" w:cs="宋体"/>
                <w:sz w:val="24"/>
                <w:szCs w:val="24"/>
              </w:rPr>
              <w:t>性别：男</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女</w:t>
            </w:r>
            <w:r>
              <w:rPr>
                <w:rFonts w:hint="eastAsia" w:ascii="宋体" w:hAnsi="宋体" w:eastAsia="宋体" w:cs="宋体"/>
                <w:sz w:val="24"/>
                <w:szCs w:val="24"/>
              </w:rPr>
              <w:sym w:font="Wingdings 2" w:char="00A3"/>
            </w:r>
          </w:p>
          <w:p w14:paraId="1AAC9EBF">
            <w:pPr>
              <w:spacing w:line="276" w:lineRule="auto"/>
              <w:jc w:val="left"/>
              <w:rPr>
                <w:rFonts w:hint="eastAsia" w:ascii="宋体" w:hAnsi="宋体" w:eastAsia="宋体" w:cs="宋体"/>
                <w:sz w:val="24"/>
                <w:szCs w:val="24"/>
              </w:rPr>
            </w:pPr>
            <w:r>
              <w:rPr>
                <w:rFonts w:hint="eastAsia" w:ascii="宋体" w:hAnsi="宋体" w:eastAsia="宋体" w:cs="宋体"/>
                <w:sz w:val="24"/>
                <w:szCs w:val="24"/>
              </w:rPr>
              <w:t>出生日期：  年  月  日</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民族：</w:t>
            </w:r>
          </w:p>
          <w:p w14:paraId="6B52C79F">
            <w:pPr>
              <w:spacing w:line="276" w:lineRule="auto"/>
              <w:jc w:val="left"/>
              <w:rPr>
                <w:rFonts w:hint="eastAsia" w:ascii="宋体" w:hAnsi="宋体" w:eastAsia="宋体" w:cs="宋体"/>
                <w:sz w:val="24"/>
                <w:szCs w:val="24"/>
              </w:rPr>
            </w:pPr>
            <w:r>
              <w:rPr>
                <w:rFonts w:hint="eastAsia" w:ascii="宋体" w:hAnsi="宋体" w:eastAsia="宋体" w:cs="宋体"/>
                <w:sz w:val="24"/>
                <w:szCs w:val="24"/>
              </w:rPr>
              <w:t>工作单位：</w:t>
            </w:r>
            <w:r>
              <w:rPr>
                <w:rFonts w:ascii="宋体" w:hAnsi="宋体" w:eastAsia="宋体" w:cs="宋体"/>
                <w:sz w:val="24"/>
                <w:szCs w:val="24"/>
              </w:rPr>
              <w:t xml:space="preserve">        </w:t>
            </w:r>
            <w:r>
              <w:rPr>
                <w:rFonts w:hint="eastAsia" w:ascii="宋体" w:hAnsi="宋体" w:eastAsia="宋体" w:cs="宋体"/>
                <w:sz w:val="24"/>
                <w:szCs w:val="24"/>
              </w:rPr>
              <w:t>职务：</w:t>
            </w:r>
            <w:r>
              <w:rPr>
                <w:rFonts w:ascii="宋体" w:hAnsi="宋体" w:eastAsia="宋体" w:cs="宋体"/>
                <w:sz w:val="24"/>
                <w:szCs w:val="24"/>
              </w:rPr>
              <w:t xml:space="preserve">        </w:t>
            </w:r>
            <w:r>
              <w:rPr>
                <w:rFonts w:hint="eastAsia" w:ascii="宋体" w:hAnsi="宋体" w:eastAsia="宋体" w:cs="宋体"/>
                <w:sz w:val="24"/>
                <w:szCs w:val="24"/>
              </w:rPr>
              <w:t>联系电话：</w:t>
            </w:r>
          </w:p>
          <w:p w14:paraId="61C10E7A">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住所地（户籍所在地）：</w:t>
            </w:r>
          </w:p>
          <w:p w14:paraId="465557EE">
            <w:pPr>
              <w:spacing w:line="276" w:lineRule="auto"/>
              <w:jc w:val="left"/>
              <w:rPr>
                <w:rFonts w:hint="eastAsia" w:ascii="宋体" w:hAnsi="宋体" w:eastAsia="宋体" w:cs="宋体"/>
                <w:sz w:val="24"/>
                <w:szCs w:val="24"/>
              </w:rPr>
            </w:pPr>
            <w:r>
              <w:rPr>
                <w:rFonts w:hint="eastAsia" w:ascii="宋体" w:hAnsi="宋体" w:eastAsia="宋体" w:cs="宋体"/>
                <w:sz w:val="24"/>
                <w:szCs w:val="24"/>
              </w:rPr>
              <w:t>经常居住地：</w:t>
            </w:r>
          </w:p>
          <w:p w14:paraId="531B17BB">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证件类型：</w:t>
            </w:r>
          </w:p>
          <w:p w14:paraId="7F93264E">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证件号码：</w:t>
            </w:r>
          </w:p>
        </w:tc>
      </w:tr>
      <w:tr w14:paraId="4E2E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tcPr>
          <w:p w14:paraId="2C6527E7">
            <w:pPr>
              <w:spacing w:line="276" w:lineRule="auto"/>
              <w:jc w:val="left"/>
              <w:rPr>
                <w:rFonts w:hint="eastAsia" w:ascii="宋体" w:hAnsi="宋体" w:eastAsia="宋体" w:cs="宋体"/>
                <w:sz w:val="24"/>
                <w:szCs w:val="24"/>
              </w:rPr>
            </w:pPr>
            <w:r>
              <w:rPr>
                <w:rFonts w:hint="eastAsia" w:ascii="宋体" w:hAnsi="宋体" w:eastAsia="宋体" w:cs="宋体"/>
                <w:sz w:val="24"/>
                <w:szCs w:val="24"/>
              </w:rPr>
              <w:t>被告</w:t>
            </w:r>
            <w:r>
              <w:rPr>
                <w:rFonts w:hint="eastAsia" w:ascii="宋体" w:hAnsi="宋体" w:eastAsia="宋体" w:cs="宋体"/>
                <w:sz w:val="24"/>
                <w:szCs w:val="24"/>
                <w:lang w:val="en-US" w:eastAsia="zh-CN"/>
              </w:rPr>
              <w:t>一</w:t>
            </w:r>
            <w:r>
              <w:rPr>
                <w:rFonts w:hint="eastAsia" w:ascii="宋体" w:hAnsi="宋体" w:eastAsia="宋体" w:cs="宋体"/>
                <w:sz w:val="24"/>
                <w:szCs w:val="24"/>
              </w:rPr>
              <w:t>（法人、非法人组织）</w:t>
            </w:r>
          </w:p>
        </w:tc>
        <w:tc>
          <w:tcPr>
            <w:tcW w:w="8514" w:type="dxa"/>
            <w:gridSpan w:val="2"/>
          </w:tcPr>
          <w:p w14:paraId="7F1A092B">
            <w:pPr>
              <w:spacing w:line="276" w:lineRule="auto"/>
              <w:jc w:val="left"/>
              <w:rPr>
                <w:rFonts w:hint="eastAsia" w:ascii="宋体" w:hAnsi="宋体" w:eastAsia="宋体" w:cs="宋体"/>
                <w:sz w:val="24"/>
                <w:szCs w:val="24"/>
              </w:rPr>
            </w:pPr>
            <w:r>
              <w:rPr>
                <w:rFonts w:hint="eastAsia" w:ascii="宋体" w:hAnsi="宋体" w:eastAsia="宋体" w:cs="宋体"/>
                <w:sz w:val="24"/>
                <w:szCs w:val="24"/>
              </w:rPr>
              <w:t>名称：</w:t>
            </w:r>
            <w:r>
              <w:rPr>
                <w:rFonts w:hint="eastAsia" w:ascii="楷体" w:hAnsi="楷体" w:eastAsia="楷体" w:cs="楷体"/>
                <w:sz w:val="24"/>
                <w:szCs w:val="24"/>
                <w:lang w:val="en-US" w:eastAsia="zh-CN"/>
              </w:rPr>
              <w:t>山东省××网络股份有限公司</w:t>
            </w:r>
          </w:p>
          <w:p w14:paraId="24DEA79D">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住所地（主要办事机构所在地）：</w:t>
            </w:r>
            <w:r>
              <w:rPr>
                <w:rFonts w:hint="eastAsia" w:ascii="楷体" w:hAnsi="楷体" w:eastAsia="楷体" w:cs="楷体"/>
                <w:sz w:val="24"/>
                <w:szCs w:val="24"/>
                <w:lang w:val="en-US" w:eastAsia="zh-CN"/>
              </w:rPr>
              <w:t>山东省济南市××区××街道×号</w:t>
            </w:r>
          </w:p>
          <w:p w14:paraId="0CD10895">
            <w:pPr>
              <w:spacing w:line="276" w:lineRule="auto"/>
              <w:jc w:val="left"/>
              <w:rPr>
                <w:rFonts w:hint="eastAsia" w:ascii="宋体" w:hAnsi="宋体" w:eastAsia="宋体" w:cs="宋体"/>
                <w:b/>
                <w:bCs/>
                <w:sz w:val="24"/>
                <w:szCs w:val="24"/>
              </w:rPr>
            </w:pPr>
            <w:r>
              <w:rPr>
                <w:rFonts w:hint="eastAsia" w:ascii="宋体" w:hAnsi="宋体" w:eastAsia="宋体" w:cs="宋体"/>
                <w:sz w:val="24"/>
                <w:szCs w:val="24"/>
              </w:rPr>
              <w:t>注册地/登记地：</w:t>
            </w:r>
            <w:r>
              <w:rPr>
                <w:rFonts w:hint="eastAsia" w:ascii="楷体" w:hAnsi="楷体" w:eastAsia="楷体" w:cs="楷体"/>
                <w:sz w:val="24"/>
                <w:szCs w:val="24"/>
                <w:lang w:val="en-US" w:eastAsia="zh-CN"/>
              </w:rPr>
              <w:t>山东省济南市××区××街道×号</w:t>
            </w:r>
            <w:r>
              <w:rPr>
                <w:rFonts w:hint="eastAsia" w:ascii="宋体" w:hAnsi="宋体" w:eastAsia="宋体" w:cs="宋体"/>
                <w:b/>
                <w:bCs/>
                <w:sz w:val="24"/>
                <w:szCs w:val="24"/>
                <w:lang w:val="en-US" w:eastAsia="zh-CN"/>
              </w:rPr>
              <w:t>（营业执照地址不全的需补全省市等相关信息）</w:t>
            </w:r>
          </w:p>
          <w:p w14:paraId="4A42E7BD">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法定代表人/主要负责人：</w:t>
            </w:r>
            <w:r>
              <w:rPr>
                <w:rFonts w:hint="eastAsia" w:ascii="楷体" w:hAnsi="楷体" w:eastAsia="楷体" w:cs="楷体"/>
                <w:sz w:val="24"/>
                <w:szCs w:val="24"/>
                <w:lang w:val="en-US" w:eastAsia="zh-CN"/>
              </w:rPr>
              <w:t>潘××</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总经理</w:t>
            </w:r>
          </w:p>
          <w:p w14:paraId="6A6065CC">
            <w:pPr>
              <w:spacing w:line="276" w:lineRule="auto"/>
              <w:jc w:val="left"/>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72230446">
            <w:pPr>
              <w:spacing w:line="276" w:lineRule="auto"/>
              <w:jc w:val="left"/>
              <w:rPr>
                <w:rFonts w:hint="eastAsia" w:ascii="宋体" w:hAnsi="宋体" w:eastAsia="宋体" w:cs="宋体"/>
                <w:sz w:val="24"/>
                <w:szCs w:val="24"/>
              </w:rPr>
            </w:pPr>
            <w:r>
              <w:rPr>
                <w:rFonts w:hint="eastAsia" w:ascii="宋体" w:hAnsi="宋体" w:eastAsia="宋体" w:cs="宋体"/>
                <w:sz w:val="24"/>
                <w:szCs w:val="24"/>
              </w:rPr>
              <w:t>统一社会信用代码：</w:t>
            </w:r>
            <w:r>
              <w:rPr>
                <w:rFonts w:hint="eastAsia" w:ascii="楷体" w:hAnsi="楷体" w:eastAsia="楷体" w:cs="楷体"/>
                <w:sz w:val="24"/>
                <w:szCs w:val="24"/>
                <w:lang w:val="en-US" w:eastAsia="zh-CN"/>
              </w:rPr>
              <w:t>××××××××××××××××××</w:t>
            </w:r>
          </w:p>
          <w:p w14:paraId="2377303E">
            <w:pPr>
              <w:spacing w:line="276" w:lineRule="auto"/>
              <w:jc w:val="left"/>
              <w:rPr>
                <w:rFonts w:hint="eastAsia"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股份有限公司</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其他企业法人</w:t>
            </w:r>
            <w:r>
              <w:rPr>
                <w:rFonts w:hint="eastAsia" w:ascii="宋体" w:hAnsi="宋体" w:eastAsia="宋体" w:cs="宋体"/>
                <w:sz w:val="24"/>
                <w:szCs w:val="24"/>
              </w:rPr>
              <w:sym w:font="Wingdings 2" w:char="00A3"/>
            </w:r>
          </w:p>
          <w:p w14:paraId="28E3181D">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基金会</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p>
          <w:p w14:paraId="29C48156">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农村集体经济组织法人</w:t>
            </w:r>
            <w:r>
              <w:rPr>
                <w:rFonts w:hint="eastAsia" w:ascii="宋体" w:hAnsi="宋体" w:eastAsia="宋体" w:cs="宋体"/>
                <w:sz w:val="24"/>
                <w:szCs w:val="24"/>
              </w:rPr>
              <w:sym w:font="Wingdings 2" w:char="00A3"/>
            </w:r>
          </w:p>
          <w:p w14:paraId="79DE05E5">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基层群众性自治组织法人</w:t>
            </w:r>
            <w:r>
              <w:rPr>
                <w:rFonts w:hint="eastAsia" w:ascii="宋体" w:hAnsi="宋体" w:eastAsia="宋体" w:cs="宋体"/>
                <w:sz w:val="24"/>
                <w:szCs w:val="24"/>
              </w:rPr>
              <w:sym w:font="Wingdings 2" w:char="00A3"/>
            </w:r>
          </w:p>
          <w:p w14:paraId="4E83CF5C">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不具有法人资格的专业服务机构</w:t>
            </w:r>
            <w:r>
              <w:rPr>
                <w:rFonts w:hint="eastAsia" w:ascii="宋体" w:hAnsi="宋体" w:eastAsia="宋体" w:cs="宋体"/>
                <w:sz w:val="24"/>
                <w:szCs w:val="24"/>
              </w:rPr>
              <w:sym w:font="Wingdings 2" w:char="00A3"/>
            </w:r>
          </w:p>
          <w:p w14:paraId="48044730">
            <w:pPr>
              <w:spacing w:line="276" w:lineRule="auto"/>
              <w:jc w:val="left"/>
              <w:rPr>
                <w:rFonts w:hint="eastAsia" w:ascii="宋体" w:hAnsi="宋体" w:eastAsia="宋体" w:cs="宋体"/>
                <w:sz w:val="24"/>
                <w:szCs w:val="24"/>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A3"/>
            </w:r>
            <w:r>
              <w:rPr>
                <w:rFonts w:hint="eastAsia" w:ascii="宋体" w:hAnsi="宋体" w:eastAsia="宋体" w:cs="宋体"/>
                <w:sz w:val="24"/>
                <w:szCs w:val="24"/>
              </w:rPr>
              <w:t>（控股</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 参股</w:t>
            </w:r>
            <w:r>
              <w:rPr>
                <w:rFonts w:hint="eastAsia" w:ascii="宋体" w:hAnsi="宋体" w:eastAsia="宋体" w:cs="宋体"/>
                <w:sz w:val="24"/>
                <w:szCs w:val="24"/>
              </w:rPr>
              <w:sym w:font="Wingdings 2" w:char="00A3"/>
            </w:r>
            <w:r>
              <w:rPr>
                <w:rFonts w:hint="eastAsia" w:ascii="宋体" w:hAnsi="宋体" w:eastAsia="宋体" w:cs="宋体"/>
                <w:sz w:val="24"/>
                <w:szCs w:val="24"/>
              </w:rPr>
              <w:t>)  民营</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w:t>
            </w:r>
            <w:r>
              <w:rPr>
                <w:rFonts w:hint="eastAsia" w:ascii="宋体" w:hAnsi="宋体" w:eastAsia="宋体" w:cs="宋体"/>
                <w:sz w:val="24"/>
                <w:szCs w:val="24"/>
              </w:rPr>
              <w:sym w:font="Wingdings 2" w:char="00A3"/>
            </w:r>
            <w:r>
              <w:rPr>
                <w:rFonts w:hint="eastAsia" w:ascii="宋体" w:hAnsi="宋体" w:eastAsia="宋体" w:cs="宋体"/>
                <w:sz w:val="24"/>
                <w:szCs w:val="24"/>
              </w:rPr>
              <w:t>__________</w:t>
            </w:r>
          </w:p>
          <w:p w14:paraId="29298B82">
            <w:pPr>
              <w:spacing w:line="276" w:lineRule="auto"/>
              <w:jc w:val="left"/>
              <w:rPr>
                <w:rFonts w:hint="eastAsia" w:ascii="宋体" w:hAnsi="宋体" w:eastAsia="宋体" w:cs="宋体"/>
                <w:b/>
                <w:bCs/>
                <w:sz w:val="24"/>
                <w:szCs w:val="24"/>
              </w:rPr>
            </w:pPr>
            <w:r>
              <w:rPr>
                <w:rFonts w:hint="eastAsia" w:ascii="宋体" w:hAnsi="宋体" w:eastAsia="宋体" w:cs="宋体"/>
                <w:b/>
                <w:bCs/>
                <w:sz w:val="24"/>
                <w:szCs w:val="24"/>
              </w:rPr>
              <w:t>如不具有以下情况，可不填：</w:t>
            </w:r>
          </w:p>
          <w:p w14:paraId="3760A551">
            <w:pPr>
              <w:spacing w:line="276" w:lineRule="auto"/>
              <w:jc w:val="left"/>
              <w:rPr>
                <w:rFonts w:hint="eastAsia" w:ascii="宋体" w:hAnsi="宋体" w:eastAsia="宋体" w:cs="宋体"/>
                <w:sz w:val="24"/>
                <w:szCs w:val="24"/>
              </w:rPr>
            </w:pPr>
            <w:r>
              <w:rPr>
                <w:rFonts w:hint="eastAsia" w:ascii="宋体" w:hAnsi="宋体" w:eastAsia="宋体" w:cs="宋体"/>
                <w:sz w:val="24"/>
                <w:szCs w:val="24"/>
              </w:rPr>
              <w:t>外资情况</w:t>
            </w:r>
            <w:r>
              <w:rPr>
                <w:rFonts w:hint="eastAsia" w:ascii="宋体" w:hAnsi="宋体" w:eastAsia="宋体" w:cs="宋体"/>
                <w:sz w:val="24"/>
                <w:szCs w:val="24"/>
              </w:rPr>
              <w:sym w:font="Wingdings 2" w:char="00A3"/>
            </w:r>
            <w:r>
              <w:rPr>
                <w:rFonts w:hint="eastAsia" w:ascii="宋体" w:hAnsi="宋体" w:eastAsia="宋体" w:cs="宋体"/>
                <w:sz w:val="24"/>
                <w:szCs w:val="24"/>
              </w:rPr>
              <w:t>：中外合资经营企业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中外合作经营企业</w:t>
            </w:r>
            <w:r>
              <w:rPr>
                <w:rFonts w:hint="eastAsia" w:ascii="宋体" w:hAnsi="宋体" w:eastAsia="宋体" w:cs="宋体"/>
                <w:sz w:val="24"/>
                <w:szCs w:val="24"/>
              </w:rPr>
              <w:sym w:font="Wingdings 2" w:char="00A3"/>
            </w:r>
          </w:p>
          <w:p w14:paraId="3B4DECC0">
            <w:pPr>
              <w:spacing w:line="276" w:lineRule="auto"/>
              <w:ind w:firstLine="1440" w:firstLineChars="600"/>
              <w:jc w:val="left"/>
              <w:rPr>
                <w:rFonts w:hint="eastAsia" w:ascii="宋体" w:hAnsi="宋体" w:eastAsia="宋体" w:cs="宋体"/>
                <w:sz w:val="24"/>
                <w:szCs w:val="24"/>
              </w:rPr>
            </w:pPr>
            <w:r>
              <w:rPr>
                <w:rFonts w:hint="eastAsia" w:ascii="宋体" w:hAnsi="宋体" w:eastAsia="宋体" w:cs="宋体"/>
                <w:sz w:val="24"/>
                <w:szCs w:val="24"/>
              </w:rPr>
              <w:t>外商独资企业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其他形式</w:t>
            </w:r>
            <w:r>
              <w:rPr>
                <w:rFonts w:hint="eastAsia" w:ascii="宋体" w:hAnsi="宋体" w:eastAsia="宋体" w:cs="宋体"/>
                <w:sz w:val="24"/>
                <w:szCs w:val="24"/>
              </w:rPr>
              <w:sym w:font="Wingdings 2" w:char="00A3"/>
            </w:r>
          </w:p>
          <w:p w14:paraId="4FAD30B1">
            <w:pPr>
              <w:spacing w:line="276" w:lineRule="auto"/>
              <w:ind w:firstLine="1440" w:firstLineChars="600"/>
              <w:jc w:val="left"/>
              <w:rPr>
                <w:rFonts w:hint="eastAsia" w:ascii="宋体" w:hAnsi="宋体" w:eastAsia="宋体" w:cs="宋体"/>
                <w:sz w:val="24"/>
                <w:szCs w:val="24"/>
              </w:rPr>
            </w:pPr>
            <w:r>
              <w:rPr>
                <w:rFonts w:hint="eastAsia" w:ascii="宋体" w:hAnsi="宋体" w:eastAsia="宋体" w:cs="宋体"/>
                <w:sz w:val="24"/>
                <w:szCs w:val="24"/>
              </w:rPr>
              <w:t>出资方：</w:t>
            </w:r>
          </w:p>
          <w:p w14:paraId="3FBA2613">
            <w:pPr>
              <w:spacing w:line="276" w:lineRule="auto"/>
              <w:ind w:firstLine="1440" w:firstLineChars="600"/>
              <w:jc w:val="left"/>
              <w:rPr>
                <w:rFonts w:hint="eastAsia" w:ascii="宋体" w:hAnsi="宋体" w:eastAsia="宋体" w:cs="宋体"/>
                <w:sz w:val="24"/>
                <w:szCs w:val="24"/>
                <w:lang w:eastAsia="zh-CN"/>
              </w:rPr>
            </w:pPr>
            <w:r>
              <w:rPr>
                <w:rFonts w:hint="eastAsia" w:ascii="宋体" w:hAnsi="宋体" w:eastAsia="宋体" w:cs="宋体"/>
                <w:sz w:val="24"/>
                <w:szCs w:val="24"/>
              </w:rPr>
              <w:t>份额构成</w:t>
            </w:r>
            <w:r>
              <w:rPr>
                <w:rFonts w:hint="eastAsia" w:ascii="宋体" w:hAnsi="宋体" w:eastAsia="宋体" w:cs="宋体"/>
                <w:sz w:val="24"/>
                <w:szCs w:val="24"/>
                <w:lang w:eastAsia="zh-CN"/>
              </w:rPr>
              <w:t>：</w:t>
            </w:r>
          </w:p>
          <w:p w14:paraId="29250EC9">
            <w:pPr>
              <w:spacing w:line="276" w:lineRule="auto"/>
              <w:jc w:val="left"/>
              <w:rPr>
                <w:rFonts w:hint="eastAsia" w:ascii="宋体" w:hAnsi="宋体" w:eastAsia="宋体" w:cs="宋体"/>
                <w:sz w:val="24"/>
                <w:szCs w:val="24"/>
              </w:rPr>
            </w:pPr>
            <w:r>
              <w:rPr>
                <w:rFonts w:hint="eastAsia" w:ascii="宋体" w:hAnsi="宋体" w:eastAsia="宋体" w:cs="宋体"/>
                <w:sz w:val="24"/>
                <w:szCs w:val="24"/>
              </w:rPr>
              <w:t>上市公司</w:t>
            </w:r>
            <w:r>
              <w:rPr>
                <w:rFonts w:hint="eastAsia" w:ascii="宋体" w:hAnsi="宋体" w:eastAsia="宋体" w:cs="宋体"/>
                <w:sz w:val="24"/>
                <w:szCs w:val="24"/>
              </w:rPr>
              <w:sym w:font="Wingdings 2" w:char="00A3"/>
            </w:r>
            <w:r>
              <w:rPr>
                <w:rFonts w:hint="eastAsia" w:ascii="宋体" w:hAnsi="宋体" w:eastAsia="宋体" w:cs="宋体"/>
                <w:sz w:val="24"/>
                <w:szCs w:val="24"/>
              </w:rPr>
              <w:t>：上市所在交易所：</w:t>
            </w:r>
          </w:p>
          <w:p w14:paraId="175DD0E1">
            <w:pPr>
              <w:spacing w:line="276" w:lineRule="auto"/>
              <w:jc w:val="left"/>
              <w:rPr>
                <w:rFonts w:hint="eastAsia" w:ascii="宋体" w:hAnsi="宋体" w:eastAsia="宋体" w:cs="宋体"/>
                <w:sz w:val="24"/>
                <w:szCs w:val="24"/>
              </w:rPr>
            </w:pPr>
            <w:r>
              <w:rPr>
                <w:rFonts w:hint="eastAsia" w:ascii="宋体" w:hAnsi="宋体" w:eastAsia="宋体" w:cs="宋体"/>
                <w:sz w:val="24"/>
                <w:szCs w:val="24"/>
              </w:rPr>
              <w:t>专精特新中小企业</w:t>
            </w:r>
            <w:r>
              <w:rPr>
                <w:rFonts w:hint="eastAsia" w:ascii="宋体" w:hAnsi="宋体" w:eastAsia="宋体" w:cs="宋体"/>
                <w:sz w:val="24"/>
                <w:szCs w:val="24"/>
              </w:rPr>
              <w:sym w:font="Wingdings 2" w:char="00A3"/>
            </w:r>
          </w:p>
        </w:tc>
      </w:tr>
      <w:tr w14:paraId="5B70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tcPr>
          <w:p w14:paraId="6B0593F8">
            <w:pPr>
              <w:spacing w:line="276" w:lineRule="auto"/>
              <w:jc w:val="left"/>
              <w:rPr>
                <w:rFonts w:hint="eastAsia" w:ascii="宋体" w:hAnsi="宋体" w:eastAsia="宋体" w:cs="宋体"/>
                <w:sz w:val="24"/>
                <w:szCs w:val="24"/>
              </w:rPr>
            </w:pPr>
            <w:r>
              <w:rPr>
                <w:rFonts w:hint="eastAsia" w:ascii="宋体" w:hAnsi="宋体" w:eastAsia="宋体" w:cs="宋体"/>
                <w:sz w:val="24"/>
                <w:szCs w:val="24"/>
              </w:rPr>
              <w:t>被告</w:t>
            </w:r>
            <w:r>
              <w:rPr>
                <w:rFonts w:hint="eastAsia" w:ascii="宋体" w:hAnsi="宋体" w:eastAsia="宋体" w:cs="宋体"/>
                <w:sz w:val="24"/>
                <w:szCs w:val="24"/>
                <w:lang w:val="en-US" w:eastAsia="zh-CN"/>
              </w:rPr>
              <w:t>二</w:t>
            </w:r>
            <w:r>
              <w:rPr>
                <w:rFonts w:hint="eastAsia" w:ascii="宋体" w:hAnsi="宋体" w:eastAsia="宋体" w:cs="宋体"/>
                <w:sz w:val="24"/>
                <w:szCs w:val="24"/>
              </w:rPr>
              <w:t>（法人、非法人组织）</w:t>
            </w:r>
          </w:p>
        </w:tc>
        <w:tc>
          <w:tcPr>
            <w:tcW w:w="8514" w:type="dxa"/>
            <w:gridSpan w:val="2"/>
          </w:tcPr>
          <w:p w14:paraId="481E9FFC">
            <w:pPr>
              <w:spacing w:line="276" w:lineRule="auto"/>
              <w:jc w:val="left"/>
              <w:rPr>
                <w:rFonts w:hint="eastAsia" w:ascii="宋体" w:hAnsi="宋体" w:eastAsia="宋体" w:cs="宋体"/>
                <w:sz w:val="24"/>
                <w:szCs w:val="24"/>
              </w:rPr>
            </w:pPr>
            <w:r>
              <w:rPr>
                <w:rFonts w:hint="eastAsia" w:ascii="宋体" w:hAnsi="宋体" w:eastAsia="宋体" w:cs="宋体"/>
                <w:sz w:val="24"/>
                <w:szCs w:val="24"/>
              </w:rPr>
              <w:t>名称：</w:t>
            </w:r>
            <w:r>
              <w:rPr>
                <w:rFonts w:hint="eastAsia" w:ascii="楷体" w:hAnsi="楷体" w:eastAsia="楷体" w:cs="楷体"/>
                <w:sz w:val="24"/>
                <w:szCs w:val="24"/>
                <w:lang w:val="en-US" w:eastAsia="zh-CN"/>
              </w:rPr>
              <w:t>潍坊市××网络股份有限公司</w:t>
            </w:r>
          </w:p>
          <w:p w14:paraId="4C32C79B">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住所地（主要办事机构所在地）：</w:t>
            </w:r>
            <w:r>
              <w:rPr>
                <w:rFonts w:hint="eastAsia" w:ascii="楷体" w:hAnsi="楷体" w:eastAsia="楷体" w:cs="楷体"/>
                <w:sz w:val="24"/>
                <w:szCs w:val="24"/>
                <w:lang w:val="en-US" w:eastAsia="zh-CN"/>
              </w:rPr>
              <w:t>山东省潍坊市××区××街道×号</w:t>
            </w:r>
          </w:p>
          <w:p w14:paraId="3FA1C74D">
            <w:pPr>
              <w:spacing w:line="276" w:lineRule="auto"/>
              <w:jc w:val="left"/>
              <w:rPr>
                <w:rFonts w:hint="eastAsia" w:ascii="宋体" w:hAnsi="宋体" w:eastAsia="宋体" w:cs="宋体"/>
                <w:b/>
                <w:bCs/>
                <w:sz w:val="24"/>
                <w:szCs w:val="24"/>
              </w:rPr>
            </w:pPr>
            <w:r>
              <w:rPr>
                <w:rFonts w:hint="eastAsia" w:ascii="宋体" w:hAnsi="宋体" w:eastAsia="宋体" w:cs="宋体"/>
                <w:sz w:val="24"/>
                <w:szCs w:val="24"/>
              </w:rPr>
              <w:t>注册地/登记地：</w:t>
            </w:r>
            <w:r>
              <w:rPr>
                <w:rFonts w:hint="eastAsia" w:ascii="楷体" w:hAnsi="楷体" w:eastAsia="楷体" w:cs="楷体"/>
                <w:sz w:val="24"/>
                <w:szCs w:val="24"/>
                <w:lang w:val="en-US" w:eastAsia="zh-CN"/>
              </w:rPr>
              <w:t>山东省潍坊市××区××街道×号</w:t>
            </w:r>
            <w:r>
              <w:rPr>
                <w:rFonts w:hint="eastAsia" w:ascii="宋体" w:hAnsi="宋体" w:eastAsia="宋体" w:cs="宋体"/>
                <w:b/>
                <w:bCs/>
                <w:sz w:val="24"/>
                <w:szCs w:val="24"/>
                <w:lang w:val="en-US" w:eastAsia="zh-CN"/>
              </w:rPr>
              <w:t>（营业执照地址不全的需补全省市等相关信息）</w:t>
            </w:r>
          </w:p>
          <w:p w14:paraId="68F20740">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法定代表人/负责人：</w:t>
            </w:r>
            <w:r>
              <w:rPr>
                <w:rFonts w:hint="eastAsia" w:ascii="楷体" w:hAnsi="楷体" w:eastAsia="楷体" w:cs="楷体"/>
                <w:sz w:val="24"/>
                <w:szCs w:val="24"/>
                <w:lang w:val="en-US" w:eastAsia="zh-CN"/>
              </w:rPr>
              <w:t>张××</w:t>
            </w:r>
            <w:r>
              <w:rPr>
                <w:rFonts w:hint="eastAsia" w:ascii="宋体" w:hAnsi="宋体" w:eastAsia="宋体" w:cs="宋体"/>
                <w:sz w:val="24"/>
                <w:szCs w:val="24"/>
                <w:lang w:val="en-US" w:eastAsia="zh-CN"/>
              </w:rPr>
              <w:t> </w:t>
            </w:r>
            <w:r>
              <w:rPr>
                <w:rFonts w:hint="eastAsia" w:ascii="宋体" w:hAnsi="宋体" w:eastAsia="宋体" w:cs="宋体"/>
                <w:sz w:val="24"/>
                <w:szCs w:val="24"/>
              </w:rPr>
              <w:t xml:space="preserve">        职务：</w:t>
            </w:r>
            <w:r>
              <w:rPr>
                <w:rFonts w:hint="eastAsia" w:ascii="楷体" w:hAnsi="楷体" w:eastAsia="楷体" w:cs="楷体"/>
                <w:sz w:val="24"/>
                <w:szCs w:val="24"/>
                <w:lang w:val="en-US" w:eastAsia="zh-CN"/>
              </w:rPr>
              <w:t>董事长</w:t>
            </w:r>
          </w:p>
          <w:p w14:paraId="01840EAC">
            <w:pPr>
              <w:spacing w:line="276" w:lineRule="auto"/>
              <w:jc w:val="left"/>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r>
              <w:rPr>
                <w:rFonts w:hint="eastAsia" w:ascii="宋体" w:hAnsi="宋体" w:eastAsia="宋体" w:cs="宋体"/>
                <w:sz w:val="24"/>
                <w:szCs w:val="24"/>
                <w:lang w:val="en-US" w:eastAsia="zh-CN"/>
              </w:rPr>
              <w:t> </w:t>
            </w:r>
          </w:p>
          <w:p w14:paraId="3D30CD04">
            <w:pPr>
              <w:spacing w:line="276" w:lineRule="auto"/>
              <w:jc w:val="left"/>
              <w:rPr>
                <w:rFonts w:hint="eastAsia" w:ascii="宋体" w:hAnsi="宋体" w:eastAsia="宋体" w:cs="宋体"/>
                <w:sz w:val="24"/>
                <w:szCs w:val="24"/>
              </w:rPr>
            </w:pPr>
            <w:r>
              <w:rPr>
                <w:rFonts w:hint="eastAsia" w:ascii="宋体" w:hAnsi="宋体" w:eastAsia="宋体" w:cs="宋体"/>
                <w:sz w:val="24"/>
                <w:szCs w:val="24"/>
              </w:rPr>
              <w:t>统一社会信用代码：</w:t>
            </w:r>
            <w:r>
              <w:rPr>
                <w:rFonts w:hint="eastAsia" w:ascii="楷体" w:hAnsi="楷体" w:eastAsia="楷体" w:cs="楷体"/>
                <w:sz w:val="24"/>
                <w:szCs w:val="24"/>
                <w:lang w:val="en-US" w:eastAsia="zh-CN"/>
              </w:rPr>
              <w:t>××××××××××××××××××</w:t>
            </w:r>
          </w:p>
          <w:p w14:paraId="58A60A57">
            <w:pPr>
              <w:spacing w:line="276" w:lineRule="auto"/>
              <w:jc w:val="left"/>
              <w:rPr>
                <w:rFonts w:hint="eastAsia"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股份有限公司</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其他企业法人</w:t>
            </w:r>
            <w:r>
              <w:rPr>
                <w:rFonts w:hint="eastAsia" w:ascii="宋体" w:hAnsi="宋体" w:eastAsia="宋体" w:cs="宋体"/>
                <w:sz w:val="24"/>
                <w:szCs w:val="24"/>
              </w:rPr>
              <w:sym w:font="Wingdings 2" w:char="00A3"/>
            </w:r>
          </w:p>
          <w:p w14:paraId="7302DAD6">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基金会</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p>
          <w:p w14:paraId="1297BF20">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农村集体经济组织法人</w:t>
            </w:r>
            <w:r>
              <w:rPr>
                <w:rFonts w:hint="eastAsia" w:ascii="宋体" w:hAnsi="宋体" w:eastAsia="宋体" w:cs="宋体"/>
                <w:sz w:val="24"/>
                <w:szCs w:val="24"/>
              </w:rPr>
              <w:sym w:font="Wingdings 2" w:char="00A3"/>
            </w:r>
          </w:p>
          <w:p w14:paraId="60C80A7E">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基层群众性自治组织法人</w:t>
            </w:r>
            <w:r>
              <w:rPr>
                <w:rFonts w:hint="eastAsia" w:ascii="宋体" w:hAnsi="宋体" w:eastAsia="宋体" w:cs="宋体"/>
                <w:sz w:val="24"/>
                <w:szCs w:val="24"/>
              </w:rPr>
              <w:sym w:font="Wingdings 2" w:char="00A3"/>
            </w:r>
          </w:p>
          <w:p w14:paraId="0A6C4F9F">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不具有法人资格的专业服务机构</w:t>
            </w:r>
            <w:r>
              <w:rPr>
                <w:rFonts w:hint="eastAsia" w:ascii="宋体" w:hAnsi="宋体" w:eastAsia="宋体" w:cs="宋体"/>
                <w:sz w:val="24"/>
                <w:szCs w:val="24"/>
              </w:rPr>
              <w:sym w:font="Wingdings 2" w:char="00A3"/>
            </w:r>
          </w:p>
          <w:p w14:paraId="516E3F5D">
            <w:pPr>
              <w:spacing w:line="276" w:lineRule="auto"/>
              <w:jc w:val="left"/>
              <w:rPr>
                <w:rFonts w:hint="eastAsia" w:ascii="宋体" w:hAnsi="宋体" w:eastAsia="宋体" w:cs="宋体"/>
                <w:sz w:val="24"/>
                <w:szCs w:val="24"/>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A3"/>
            </w:r>
            <w:r>
              <w:rPr>
                <w:rFonts w:hint="eastAsia" w:ascii="宋体" w:hAnsi="宋体" w:eastAsia="宋体" w:cs="宋体"/>
                <w:sz w:val="24"/>
                <w:szCs w:val="24"/>
              </w:rPr>
              <w:t>（控股</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 参股</w:t>
            </w:r>
            <w:r>
              <w:rPr>
                <w:rFonts w:hint="eastAsia" w:ascii="宋体" w:hAnsi="宋体" w:eastAsia="宋体" w:cs="宋体"/>
                <w:sz w:val="24"/>
                <w:szCs w:val="24"/>
              </w:rPr>
              <w:sym w:font="Wingdings 2" w:char="00A3"/>
            </w:r>
            <w:r>
              <w:rPr>
                <w:rFonts w:hint="eastAsia" w:ascii="宋体" w:hAnsi="宋体" w:eastAsia="宋体" w:cs="宋体"/>
                <w:sz w:val="24"/>
                <w:szCs w:val="24"/>
              </w:rPr>
              <w:t>)  民营</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w:t>
            </w:r>
            <w:r>
              <w:rPr>
                <w:rFonts w:hint="eastAsia" w:ascii="宋体" w:hAnsi="宋体" w:eastAsia="宋体" w:cs="宋体"/>
                <w:sz w:val="24"/>
                <w:szCs w:val="24"/>
              </w:rPr>
              <w:sym w:font="Wingdings 2" w:char="00A3"/>
            </w:r>
            <w:r>
              <w:rPr>
                <w:rFonts w:hint="eastAsia" w:ascii="宋体" w:hAnsi="宋体" w:eastAsia="宋体" w:cs="宋体"/>
                <w:sz w:val="24"/>
                <w:szCs w:val="24"/>
              </w:rPr>
              <w:t>__________</w:t>
            </w:r>
          </w:p>
          <w:p w14:paraId="75A976E9">
            <w:pPr>
              <w:spacing w:line="276" w:lineRule="auto"/>
              <w:jc w:val="left"/>
              <w:rPr>
                <w:rFonts w:hint="eastAsia" w:ascii="宋体" w:hAnsi="宋体" w:eastAsia="宋体" w:cs="宋体"/>
                <w:b/>
                <w:bCs/>
                <w:sz w:val="24"/>
                <w:szCs w:val="24"/>
              </w:rPr>
            </w:pPr>
            <w:r>
              <w:rPr>
                <w:rFonts w:hint="eastAsia" w:ascii="宋体" w:hAnsi="宋体" w:eastAsia="宋体" w:cs="宋体"/>
                <w:b/>
                <w:bCs/>
                <w:sz w:val="24"/>
                <w:szCs w:val="24"/>
              </w:rPr>
              <w:t>如不具有以下情况，可不填：</w:t>
            </w:r>
          </w:p>
          <w:p w14:paraId="7518EB2A">
            <w:pPr>
              <w:spacing w:line="276" w:lineRule="auto"/>
              <w:jc w:val="left"/>
              <w:rPr>
                <w:rFonts w:hint="eastAsia" w:ascii="宋体" w:hAnsi="宋体" w:eastAsia="宋体" w:cs="宋体"/>
                <w:sz w:val="24"/>
                <w:szCs w:val="24"/>
              </w:rPr>
            </w:pPr>
            <w:r>
              <w:rPr>
                <w:rFonts w:hint="eastAsia" w:ascii="宋体" w:hAnsi="宋体" w:eastAsia="宋体" w:cs="宋体"/>
                <w:sz w:val="24"/>
                <w:szCs w:val="24"/>
              </w:rPr>
              <w:t>外资情况</w:t>
            </w:r>
            <w:r>
              <w:rPr>
                <w:rFonts w:hint="eastAsia" w:ascii="宋体" w:hAnsi="宋体" w:eastAsia="宋体" w:cs="宋体"/>
                <w:sz w:val="24"/>
                <w:szCs w:val="24"/>
              </w:rPr>
              <w:sym w:font="Wingdings 2" w:char="00A3"/>
            </w:r>
            <w:r>
              <w:rPr>
                <w:rFonts w:hint="eastAsia" w:ascii="宋体" w:hAnsi="宋体" w:eastAsia="宋体" w:cs="宋体"/>
                <w:sz w:val="24"/>
                <w:szCs w:val="24"/>
              </w:rPr>
              <w:t>：中外合资经营企业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中外合作经营企业</w:t>
            </w:r>
            <w:r>
              <w:rPr>
                <w:rFonts w:hint="eastAsia" w:ascii="宋体" w:hAnsi="宋体" w:eastAsia="宋体" w:cs="宋体"/>
                <w:sz w:val="24"/>
                <w:szCs w:val="24"/>
              </w:rPr>
              <w:sym w:font="Wingdings 2" w:char="00A3"/>
            </w:r>
          </w:p>
          <w:p w14:paraId="66237FA3">
            <w:pPr>
              <w:spacing w:line="276" w:lineRule="auto"/>
              <w:ind w:firstLine="1440" w:firstLineChars="600"/>
              <w:jc w:val="left"/>
              <w:rPr>
                <w:rFonts w:hint="eastAsia" w:ascii="宋体" w:hAnsi="宋体" w:eastAsia="宋体" w:cs="宋体"/>
                <w:sz w:val="24"/>
                <w:szCs w:val="24"/>
              </w:rPr>
            </w:pPr>
            <w:r>
              <w:rPr>
                <w:rFonts w:hint="eastAsia" w:ascii="宋体" w:hAnsi="宋体" w:eastAsia="宋体" w:cs="宋体"/>
                <w:sz w:val="24"/>
                <w:szCs w:val="24"/>
              </w:rPr>
              <w:t>外商独资企业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其他形式</w:t>
            </w:r>
            <w:r>
              <w:rPr>
                <w:rFonts w:hint="eastAsia" w:ascii="宋体" w:hAnsi="宋体" w:eastAsia="宋体" w:cs="宋体"/>
                <w:sz w:val="24"/>
                <w:szCs w:val="24"/>
              </w:rPr>
              <w:sym w:font="Wingdings 2" w:char="00A3"/>
            </w:r>
          </w:p>
          <w:p w14:paraId="496ED375">
            <w:pPr>
              <w:spacing w:line="276" w:lineRule="auto"/>
              <w:ind w:firstLine="1440" w:firstLineChars="600"/>
              <w:jc w:val="left"/>
              <w:rPr>
                <w:rFonts w:hint="eastAsia" w:ascii="宋体" w:hAnsi="宋体" w:eastAsia="宋体" w:cs="宋体"/>
                <w:sz w:val="24"/>
                <w:szCs w:val="24"/>
              </w:rPr>
            </w:pPr>
            <w:r>
              <w:rPr>
                <w:rFonts w:hint="eastAsia" w:ascii="宋体" w:hAnsi="宋体" w:eastAsia="宋体" w:cs="宋体"/>
                <w:sz w:val="24"/>
                <w:szCs w:val="24"/>
              </w:rPr>
              <w:t>出资方：</w:t>
            </w:r>
          </w:p>
          <w:p w14:paraId="25F8DAF7">
            <w:pPr>
              <w:spacing w:line="276" w:lineRule="auto"/>
              <w:ind w:firstLine="1440" w:firstLineChars="600"/>
              <w:jc w:val="left"/>
              <w:rPr>
                <w:rFonts w:hint="eastAsia" w:ascii="宋体" w:hAnsi="宋体" w:eastAsia="宋体" w:cs="宋体"/>
                <w:sz w:val="24"/>
                <w:szCs w:val="24"/>
                <w:lang w:eastAsia="zh-CN"/>
              </w:rPr>
            </w:pPr>
            <w:r>
              <w:rPr>
                <w:rFonts w:hint="eastAsia" w:ascii="宋体" w:hAnsi="宋体" w:eastAsia="宋体" w:cs="宋体"/>
                <w:sz w:val="24"/>
                <w:szCs w:val="24"/>
              </w:rPr>
              <w:t>份额构成</w:t>
            </w:r>
            <w:r>
              <w:rPr>
                <w:rFonts w:hint="eastAsia" w:ascii="宋体" w:hAnsi="宋体" w:eastAsia="宋体" w:cs="宋体"/>
                <w:sz w:val="24"/>
                <w:szCs w:val="24"/>
                <w:lang w:eastAsia="zh-CN"/>
              </w:rPr>
              <w:t>：</w:t>
            </w:r>
          </w:p>
          <w:p w14:paraId="4EAC0FBE">
            <w:pPr>
              <w:spacing w:line="276" w:lineRule="auto"/>
              <w:jc w:val="left"/>
              <w:rPr>
                <w:rFonts w:hint="eastAsia" w:ascii="宋体" w:hAnsi="宋体" w:eastAsia="宋体" w:cs="宋体"/>
                <w:sz w:val="24"/>
                <w:szCs w:val="24"/>
              </w:rPr>
            </w:pPr>
            <w:r>
              <w:rPr>
                <w:rFonts w:hint="eastAsia" w:ascii="宋体" w:hAnsi="宋体" w:eastAsia="宋体" w:cs="宋体"/>
                <w:sz w:val="24"/>
                <w:szCs w:val="24"/>
              </w:rPr>
              <w:t>上市公司</w:t>
            </w:r>
            <w:r>
              <w:rPr>
                <w:rFonts w:hint="eastAsia" w:ascii="宋体" w:hAnsi="宋体" w:eastAsia="宋体" w:cs="宋体"/>
                <w:sz w:val="24"/>
                <w:szCs w:val="24"/>
              </w:rPr>
              <w:sym w:font="Wingdings 2" w:char="00A3"/>
            </w:r>
            <w:r>
              <w:rPr>
                <w:rFonts w:hint="eastAsia" w:ascii="宋体" w:hAnsi="宋体" w:eastAsia="宋体" w:cs="宋体"/>
                <w:sz w:val="24"/>
                <w:szCs w:val="24"/>
              </w:rPr>
              <w:t>：上市所在交易所：</w:t>
            </w:r>
          </w:p>
          <w:p w14:paraId="3D7DBAE7">
            <w:pPr>
              <w:spacing w:line="276" w:lineRule="auto"/>
              <w:jc w:val="left"/>
              <w:rPr>
                <w:rFonts w:hint="eastAsia" w:ascii="宋体" w:hAnsi="宋体" w:eastAsia="宋体" w:cs="宋体"/>
                <w:sz w:val="24"/>
                <w:szCs w:val="24"/>
              </w:rPr>
            </w:pPr>
            <w:r>
              <w:rPr>
                <w:rFonts w:hint="eastAsia" w:ascii="宋体" w:hAnsi="宋体" w:eastAsia="宋体" w:cs="宋体"/>
                <w:sz w:val="24"/>
                <w:szCs w:val="24"/>
              </w:rPr>
              <w:t>专精特新中小企业</w:t>
            </w:r>
            <w:r>
              <w:rPr>
                <w:rFonts w:hint="eastAsia" w:ascii="宋体" w:hAnsi="宋体" w:eastAsia="宋体" w:cs="宋体"/>
                <w:sz w:val="24"/>
                <w:szCs w:val="24"/>
              </w:rPr>
              <w:sym w:font="Wingdings 2" w:char="00A3"/>
            </w:r>
          </w:p>
        </w:tc>
      </w:tr>
      <w:tr w14:paraId="5AE3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tcPr>
          <w:p w14:paraId="0D937B42">
            <w:pPr>
              <w:spacing w:line="276" w:lineRule="auto"/>
              <w:jc w:val="left"/>
              <w:rPr>
                <w:rFonts w:hint="eastAsia" w:ascii="宋体" w:hAnsi="宋体" w:eastAsia="宋体" w:cs="宋体"/>
                <w:sz w:val="24"/>
                <w:szCs w:val="24"/>
              </w:rPr>
            </w:pPr>
            <w:r>
              <w:rPr>
                <w:rFonts w:hint="eastAsia" w:ascii="宋体" w:hAnsi="宋体" w:eastAsia="宋体" w:cs="宋体"/>
                <w:sz w:val="24"/>
                <w:szCs w:val="24"/>
              </w:rPr>
              <w:t>第三人（自然人）</w:t>
            </w:r>
          </w:p>
        </w:tc>
        <w:tc>
          <w:tcPr>
            <w:tcW w:w="8514" w:type="dxa"/>
            <w:gridSpan w:val="2"/>
          </w:tcPr>
          <w:p w14:paraId="6C6D15D6">
            <w:pPr>
              <w:spacing w:line="276" w:lineRule="auto"/>
              <w:jc w:val="left"/>
              <w:rPr>
                <w:rFonts w:hint="eastAsia" w:ascii="宋体" w:hAnsi="宋体" w:eastAsia="宋体" w:cs="宋体"/>
                <w:sz w:val="24"/>
                <w:szCs w:val="24"/>
              </w:rPr>
            </w:pPr>
            <w:r>
              <w:rPr>
                <w:rFonts w:hint="eastAsia" w:ascii="宋体" w:hAnsi="宋体" w:eastAsia="宋体" w:cs="宋体"/>
                <w:sz w:val="24"/>
                <w:szCs w:val="24"/>
              </w:rPr>
              <w:t>姓名：</w:t>
            </w:r>
          </w:p>
          <w:p w14:paraId="1DA10B24">
            <w:pPr>
              <w:spacing w:line="276" w:lineRule="auto"/>
              <w:jc w:val="left"/>
              <w:rPr>
                <w:rFonts w:hint="eastAsia" w:ascii="宋体" w:hAnsi="宋体" w:eastAsia="宋体" w:cs="宋体"/>
                <w:sz w:val="24"/>
                <w:szCs w:val="24"/>
              </w:rPr>
            </w:pPr>
            <w:r>
              <w:rPr>
                <w:rFonts w:hint="eastAsia" w:ascii="宋体" w:hAnsi="宋体" w:eastAsia="宋体" w:cs="宋体"/>
                <w:sz w:val="24"/>
                <w:szCs w:val="24"/>
              </w:rPr>
              <w:t>性别：男</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女</w:t>
            </w:r>
            <w:r>
              <w:rPr>
                <w:rFonts w:hint="eastAsia" w:ascii="宋体" w:hAnsi="宋体" w:eastAsia="宋体" w:cs="宋体"/>
                <w:sz w:val="24"/>
                <w:szCs w:val="24"/>
              </w:rPr>
              <w:sym w:font="Wingdings 2" w:char="00A3"/>
            </w:r>
          </w:p>
          <w:p w14:paraId="2E9D9332">
            <w:pPr>
              <w:spacing w:line="276" w:lineRule="auto"/>
              <w:jc w:val="left"/>
              <w:rPr>
                <w:rFonts w:hint="eastAsia" w:ascii="宋体" w:hAnsi="宋体" w:eastAsia="宋体" w:cs="宋体"/>
                <w:sz w:val="24"/>
                <w:szCs w:val="24"/>
              </w:rPr>
            </w:pPr>
            <w:r>
              <w:rPr>
                <w:rFonts w:hint="eastAsia" w:ascii="宋体" w:hAnsi="宋体" w:eastAsia="宋体" w:cs="宋体"/>
                <w:sz w:val="24"/>
                <w:szCs w:val="24"/>
              </w:rPr>
              <w:t>出生日期：  年  月  日</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民族：</w:t>
            </w:r>
          </w:p>
          <w:p w14:paraId="082A6751">
            <w:pPr>
              <w:spacing w:line="276" w:lineRule="auto"/>
              <w:jc w:val="left"/>
              <w:rPr>
                <w:rFonts w:hint="eastAsia" w:ascii="宋体" w:hAnsi="宋体" w:eastAsia="宋体" w:cs="宋体"/>
                <w:sz w:val="24"/>
                <w:szCs w:val="24"/>
              </w:rPr>
            </w:pPr>
            <w:r>
              <w:rPr>
                <w:rFonts w:hint="eastAsia" w:ascii="宋体" w:hAnsi="宋体" w:eastAsia="宋体" w:cs="宋体"/>
                <w:sz w:val="24"/>
                <w:szCs w:val="24"/>
              </w:rPr>
              <w:t>工作单位：</w:t>
            </w:r>
            <w:r>
              <w:rPr>
                <w:rFonts w:ascii="宋体" w:hAnsi="宋体" w:eastAsia="宋体" w:cs="宋体"/>
                <w:sz w:val="24"/>
                <w:szCs w:val="24"/>
              </w:rPr>
              <w:t xml:space="preserve">        </w:t>
            </w:r>
            <w:r>
              <w:rPr>
                <w:rFonts w:hint="eastAsia" w:ascii="宋体" w:hAnsi="宋体" w:eastAsia="宋体" w:cs="宋体"/>
                <w:sz w:val="24"/>
                <w:szCs w:val="24"/>
              </w:rPr>
              <w:t>职务：</w:t>
            </w:r>
            <w:r>
              <w:rPr>
                <w:rFonts w:ascii="宋体" w:hAnsi="宋体" w:eastAsia="宋体" w:cs="宋体"/>
                <w:sz w:val="24"/>
                <w:szCs w:val="24"/>
              </w:rPr>
              <w:t xml:space="preserve">        </w:t>
            </w:r>
            <w:r>
              <w:rPr>
                <w:rFonts w:hint="eastAsia" w:ascii="宋体" w:hAnsi="宋体" w:eastAsia="宋体" w:cs="宋体"/>
                <w:sz w:val="24"/>
                <w:szCs w:val="24"/>
              </w:rPr>
              <w:t>联系电话：</w:t>
            </w:r>
          </w:p>
          <w:p w14:paraId="5799AF2E">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住所地（户籍所在地）：</w:t>
            </w:r>
          </w:p>
          <w:p w14:paraId="79307181">
            <w:pPr>
              <w:spacing w:line="276" w:lineRule="auto"/>
              <w:jc w:val="left"/>
              <w:rPr>
                <w:rFonts w:hint="eastAsia" w:ascii="宋体" w:hAnsi="宋体" w:eastAsia="宋体" w:cs="宋体"/>
                <w:sz w:val="24"/>
                <w:szCs w:val="24"/>
              </w:rPr>
            </w:pPr>
            <w:r>
              <w:rPr>
                <w:rFonts w:hint="eastAsia" w:ascii="宋体" w:hAnsi="宋体" w:eastAsia="宋体" w:cs="宋体"/>
                <w:sz w:val="24"/>
                <w:szCs w:val="24"/>
              </w:rPr>
              <w:t>经常居住地：</w:t>
            </w:r>
          </w:p>
          <w:p w14:paraId="638E811B">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证件类型：</w:t>
            </w:r>
          </w:p>
          <w:p w14:paraId="5ECB8495">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证件号码：</w:t>
            </w:r>
          </w:p>
        </w:tc>
      </w:tr>
      <w:tr w14:paraId="3629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tcPr>
          <w:p w14:paraId="3BA3C983">
            <w:pPr>
              <w:spacing w:line="276" w:lineRule="auto"/>
              <w:jc w:val="left"/>
              <w:rPr>
                <w:rFonts w:hint="eastAsia" w:ascii="宋体" w:hAnsi="宋体" w:eastAsia="宋体" w:cs="宋体"/>
                <w:sz w:val="24"/>
                <w:szCs w:val="24"/>
              </w:rPr>
            </w:pPr>
            <w:r>
              <w:rPr>
                <w:rFonts w:hint="eastAsia" w:ascii="宋体" w:hAnsi="宋体" w:eastAsia="宋体" w:cs="宋体"/>
                <w:sz w:val="24"/>
                <w:szCs w:val="24"/>
              </w:rPr>
              <w:t>第三人（法人、非法人组织）</w:t>
            </w:r>
          </w:p>
        </w:tc>
        <w:tc>
          <w:tcPr>
            <w:tcW w:w="8514" w:type="dxa"/>
            <w:gridSpan w:val="2"/>
          </w:tcPr>
          <w:p w14:paraId="18634421">
            <w:pPr>
              <w:spacing w:line="276" w:lineRule="auto"/>
              <w:jc w:val="left"/>
              <w:rPr>
                <w:rFonts w:hint="eastAsia" w:ascii="宋体" w:hAnsi="宋体" w:eastAsia="宋体" w:cs="宋体"/>
                <w:sz w:val="24"/>
                <w:szCs w:val="24"/>
              </w:rPr>
            </w:pPr>
            <w:r>
              <w:rPr>
                <w:rFonts w:hint="eastAsia" w:ascii="宋体" w:hAnsi="宋体" w:eastAsia="宋体" w:cs="宋体"/>
                <w:sz w:val="24"/>
                <w:szCs w:val="24"/>
              </w:rPr>
              <w:t>名称：</w:t>
            </w:r>
          </w:p>
          <w:p w14:paraId="33396C6C">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住所地（主要办事机构所在地）：</w:t>
            </w:r>
          </w:p>
          <w:p w14:paraId="3D013B2F">
            <w:pPr>
              <w:spacing w:line="276" w:lineRule="auto"/>
              <w:jc w:val="left"/>
              <w:rPr>
                <w:rFonts w:hint="eastAsia" w:ascii="宋体" w:hAnsi="宋体" w:eastAsia="宋体" w:cs="宋体"/>
                <w:sz w:val="24"/>
                <w:szCs w:val="24"/>
              </w:rPr>
            </w:pPr>
            <w:r>
              <w:rPr>
                <w:rFonts w:hint="eastAsia" w:ascii="宋体" w:hAnsi="宋体" w:eastAsia="宋体" w:cs="宋体"/>
                <w:sz w:val="24"/>
                <w:szCs w:val="24"/>
              </w:rPr>
              <w:t>注册地/登记地：</w:t>
            </w:r>
          </w:p>
          <w:p w14:paraId="73484CA4">
            <w:pPr>
              <w:spacing w:line="276" w:lineRule="auto"/>
              <w:jc w:val="left"/>
              <w:rPr>
                <w:rFonts w:hint="eastAsia" w:ascii="宋体" w:hAnsi="宋体" w:eastAsia="宋体" w:cs="宋体"/>
                <w:sz w:val="24"/>
                <w:szCs w:val="24"/>
              </w:rPr>
            </w:pPr>
            <w:r>
              <w:rPr>
                <w:rFonts w:hint="eastAsia" w:ascii="宋体" w:hAnsi="宋体" w:eastAsia="宋体" w:cs="宋体"/>
                <w:sz w:val="24"/>
                <w:szCs w:val="24"/>
              </w:rPr>
              <w:t>法定代表人/主要负责人：</w:t>
            </w:r>
            <w:r>
              <w:rPr>
                <w:rFonts w:ascii="宋体" w:hAnsi="宋体" w:eastAsia="宋体" w:cs="宋体"/>
                <w:sz w:val="24"/>
                <w:szCs w:val="24"/>
              </w:rPr>
              <w:t xml:space="preserve">        </w:t>
            </w:r>
            <w:r>
              <w:rPr>
                <w:rFonts w:hint="eastAsia" w:ascii="宋体" w:hAnsi="宋体" w:eastAsia="宋体" w:cs="宋体"/>
                <w:sz w:val="24"/>
                <w:szCs w:val="24"/>
              </w:rPr>
              <w:t>职务：</w:t>
            </w:r>
          </w:p>
          <w:p w14:paraId="37B1363A">
            <w:pPr>
              <w:spacing w:line="276" w:lineRule="auto"/>
              <w:jc w:val="left"/>
              <w:rPr>
                <w:rFonts w:hint="eastAsia" w:ascii="宋体" w:hAnsi="宋体" w:eastAsia="宋体" w:cs="宋体"/>
                <w:sz w:val="24"/>
                <w:szCs w:val="24"/>
              </w:rPr>
            </w:pPr>
            <w:r>
              <w:rPr>
                <w:rFonts w:hint="eastAsia" w:ascii="宋体" w:hAnsi="宋体" w:eastAsia="宋体" w:cs="宋体"/>
                <w:sz w:val="24"/>
                <w:szCs w:val="24"/>
              </w:rPr>
              <w:t>联系电话：</w:t>
            </w:r>
          </w:p>
          <w:p w14:paraId="247A1248">
            <w:pPr>
              <w:spacing w:line="276" w:lineRule="auto"/>
              <w:jc w:val="left"/>
              <w:rPr>
                <w:rFonts w:hint="eastAsia" w:ascii="宋体" w:hAnsi="宋体" w:eastAsia="宋体" w:cs="宋体"/>
                <w:sz w:val="24"/>
                <w:szCs w:val="24"/>
              </w:rPr>
            </w:pPr>
            <w:r>
              <w:rPr>
                <w:rFonts w:hint="eastAsia" w:ascii="宋体" w:hAnsi="宋体" w:eastAsia="宋体" w:cs="宋体"/>
                <w:sz w:val="24"/>
                <w:szCs w:val="24"/>
              </w:rPr>
              <w:t>统一社会信用代码：</w:t>
            </w:r>
          </w:p>
          <w:p w14:paraId="7A1C2B5F">
            <w:pPr>
              <w:spacing w:line="276" w:lineRule="auto"/>
              <w:jc w:val="left"/>
              <w:rPr>
                <w:rFonts w:hint="eastAsia"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股份有限公司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上市公司</w:t>
            </w:r>
            <w:r>
              <w:rPr>
                <w:rFonts w:hint="eastAsia" w:ascii="宋体" w:hAnsi="宋体" w:eastAsia="宋体" w:cs="宋体"/>
                <w:sz w:val="24"/>
                <w:szCs w:val="24"/>
              </w:rPr>
              <w:sym w:font="Wingdings 2" w:char="00A3"/>
            </w:r>
          </w:p>
          <w:p w14:paraId="25B8C5D6">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其他企业法人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基金会</w:t>
            </w:r>
            <w:r>
              <w:rPr>
                <w:rFonts w:hint="eastAsia" w:ascii="宋体" w:hAnsi="宋体" w:eastAsia="宋体" w:cs="宋体"/>
                <w:sz w:val="24"/>
                <w:szCs w:val="24"/>
              </w:rPr>
              <w:sym w:font="Wingdings 2" w:char="00A3"/>
            </w:r>
          </w:p>
          <w:p w14:paraId="3C8A72FE">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农村集体经济组织法人</w:t>
            </w:r>
            <w:r>
              <w:rPr>
                <w:rFonts w:hint="eastAsia" w:ascii="宋体" w:hAnsi="宋体" w:eastAsia="宋体" w:cs="宋体"/>
                <w:sz w:val="24"/>
                <w:szCs w:val="24"/>
              </w:rPr>
              <w:sym w:font="Wingdings 2" w:char="00A3"/>
            </w:r>
          </w:p>
          <w:p w14:paraId="266A425B">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基层群众性自治组织法人</w:t>
            </w:r>
            <w:r>
              <w:rPr>
                <w:rFonts w:hint="eastAsia" w:ascii="宋体" w:hAnsi="宋体" w:eastAsia="宋体" w:cs="宋体"/>
                <w:sz w:val="24"/>
                <w:szCs w:val="24"/>
              </w:rPr>
              <w:sym w:font="Wingdings 2" w:char="00A3"/>
            </w:r>
          </w:p>
          <w:p w14:paraId="55806CDB">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不具有法人资格的专业服务机构</w:t>
            </w:r>
            <w:r>
              <w:rPr>
                <w:rFonts w:hint="eastAsia" w:ascii="宋体" w:hAnsi="宋体" w:eastAsia="宋体" w:cs="宋体"/>
                <w:sz w:val="24"/>
                <w:szCs w:val="24"/>
              </w:rPr>
              <w:sym w:font="Wingdings 2" w:char="00A3"/>
            </w:r>
          </w:p>
          <w:p w14:paraId="48DFBF43">
            <w:pPr>
              <w:spacing w:line="276" w:lineRule="auto"/>
              <w:jc w:val="left"/>
              <w:rPr>
                <w:rFonts w:hint="eastAsia" w:ascii="宋体" w:hAnsi="宋体" w:eastAsia="宋体" w:cs="宋体"/>
                <w:sz w:val="24"/>
                <w:szCs w:val="24"/>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A3"/>
            </w:r>
            <w:r>
              <w:rPr>
                <w:rFonts w:hint="eastAsia" w:ascii="宋体" w:hAnsi="宋体" w:eastAsia="宋体" w:cs="宋体"/>
                <w:sz w:val="24"/>
                <w:szCs w:val="24"/>
              </w:rPr>
              <w:t>（控股</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 参股</w:t>
            </w:r>
            <w:r>
              <w:rPr>
                <w:rFonts w:hint="eastAsia" w:ascii="宋体" w:hAnsi="宋体" w:eastAsia="宋体" w:cs="宋体"/>
                <w:sz w:val="24"/>
                <w:szCs w:val="24"/>
              </w:rPr>
              <w:sym w:font="Wingdings 2" w:char="00A3"/>
            </w:r>
            <w:r>
              <w:rPr>
                <w:rFonts w:hint="eastAsia" w:ascii="宋体" w:hAnsi="宋体" w:eastAsia="宋体" w:cs="宋体"/>
                <w:sz w:val="24"/>
                <w:szCs w:val="24"/>
              </w:rPr>
              <w:t>)  民营</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w:t>
            </w:r>
            <w:r>
              <w:rPr>
                <w:rFonts w:hint="eastAsia" w:ascii="宋体" w:hAnsi="宋体" w:eastAsia="宋体" w:cs="宋体"/>
                <w:sz w:val="24"/>
                <w:szCs w:val="24"/>
              </w:rPr>
              <w:sym w:font="Wingdings 2" w:char="00A3"/>
            </w:r>
            <w:r>
              <w:rPr>
                <w:rFonts w:hint="eastAsia" w:ascii="宋体" w:hAnsi="宋体" w:eastAsia="宋体" w:cs="宋体"/>
                <w:sz w:val="24"/>
                <w:szCs w:val="24"/>
              </w:rPr>
              <w:t>__________</w:t>
            </w:r>
          </w:p>
          <w:p w14:paraId="4AB93951">
            <w:pPr>
              <w:spacing w:line="276" w:lineRule="auto"/>
              <w:jc w:val="left"/>
              <w:rPr>
                <w:rFonts w:hint="eastAsia" w:ascii="宋体" w:hAnsi="宋体" w:eastAsia="宋体" w:cs="宋体"/>
                <w:b/>
                <w:bCs/>
                <w:sz w:val="24"/>
                <w:szCs w:val="24"/>
              </w:rPr>
            </w:pPr>
            <w:r>
              <w:rPr>
                <w:rFonts w:hint="eastAsia" w:ascii="宋体" w:hAnsi="宋体" w:eastAsia="宋体" w:cs="宋体"/>
                <w:b/>
                <w:bCs/>
                <w:sz w:val="24"/>
                <w:szCs w:val="24"/>
              </w:rPr>
              <w:t>如不具有以下情况，可不填：</w:t>
            </w:r>
          </w:p>
          <w:p w14:paraId="3ED8B94F">
            <w:pPr>
              <w:spacing w:line="276" w:lineRule="auto"/>
              <w:jc w:val="left"/>
              <w:rPr>
                <w:rFonts w:hint="eastAsia" w:ascii="宋体" w:hAnsi="宋体" w:eastAsia="宋体" w:cs="宋体"/>
                <w:sz w:val="24"/>
                <w:szCs w:val="24"/>
              </w:rPr>
            </w:pPr>
            <w:r>
              <w:rPr>
                <w:rFonts w:hint="eastAsia" w:ascii="宋体" w:hAnsi="宋体" w:eastAsia="宋体" w:cs="宋体"/>
                <w:sz w:val="24"/>
                <w:szCs w:val="24"/>
              </w:rPr>
              <w:t>外资情况</w:t>
            </w:r>
            <w:r>
              <w:rPr>
                <w:rFonts w:hint="eastAsia" w:ascii="宋体" w:hAnsi="宋体" w:eastAsia="宋体" w:cs="宋体"/>
                <w:sz w:val="24"/>
                <w:szCs w:val="24"/>
              </w:rPr>
              <w:sym w:font="Wingdings 2" w:char="00A3"/>
            </w:r>
            <w:r>
              <w:rPr>
                <w:rFonts w:hint="eastAsia" w:ascii="宋体" w:hAnsi="宋体" w:eastAsia="宋体" w:cs="宋体"/>
                <w:sz w:val="24"/>
                <w:szCs w:val="24"/>
              </w:rPr>
              <w:t>：中外合资经营企业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中外合作经营企业</w:t>
            </w:r>
            <w:r>
              <w:rPr>
                <w:rFonts w:hint="eastAsia" w:ascii="宋体" w:hAnsi="宋体" w:eastAsia="宋体" w:cs="宋体"/>
                <w:sz w:val="24"/>
                <w:szCs w:val="24"/>
              </w:rPr>
              <w:sym w:font="Wingdings 2" w:char="00A3"/>
            </w:r>
          </w:p>
          <w:p w14:paraId="1B49E039">
            <w:pPr>
              <w:spacing w:line="276" w:lineRule="auto"/>
              <w:ind w:firstLine="1440" w:firstLineChars="600"/>
              <w:jc w:val="left"/>
              <w:rPr>
                <w:rFonts w:ascii="宋体" w:hAnsi="宋体" w:eastAsia="宋体" w:cs="宋体"/>
                <w:sz w:val="24"/>
                <w:szCs w:val="24"/>
              </w:rPr>
            </w:pPr>
            <w:r>
              <w:rPr>
                <w:rFonts w:hint="eastAsia" w:ascii="宋体" w:hAnsi="宋体" w:eastAsia="宋体" w:cs="宋体"/>
                <w:sz w:val="24"/>
                <w:szCs w:val="24"/>
              </w:rPr>
              <w:t>外商独资企业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其他形式</w:t>
            </w:r>
            <w:r>
              <w:rPr>
                <w:rFonts w:hint="eastAsia" w:ascii="宋体" w:hAnsi="宋体" w:eastAsia="宋体" w:cs="宋体"/>
                <w:sz w:val="24"/>
                <w:szCs w:val="24"/>
              </w:rPr>
              <w:sym w:font="Wingdings 2" w:char="00A3"/>
            </w:r>
          </w:p>
          <w:p w14:paraId="32458E55">
            <w:pPr>
              <w:spacing w:line="276" w:lineRule="auto"/>
              <w:ind w:firstLine="1440" w:firstLineChars="600"/>
              <w:jc w:val="left"/>
              <w:rPr>
                <w:rFonts w:hint="eastAsia" w:ascii="宋体" w:hAnsi="宋体" w:eastAsia="宋体" w:cs="宋体"/>
                <w:sz w:val="24"/>
                <w:szCs w:val="24"/>
              </w:rPr>
            </w:pPr>
            <w:r>
              <w:rPr>
                <w:rFonts w:hint="eastAsia" w:ascii="宋体" w:hAnsi="宋体" w:eastAsia="宋体" w:cs="宋体"/>
                <w:sz w:val="24"/>
                <w:szCs w:val="24"/>
              </w:rPr>
              <w:t>出资方：</w:t>
            </w:r>
          </w:p>
          <w:p w14:paraId="69303B11">
            <w:pPr>
              <w:spacing w:line="276" w:lineRule="auto"/>
              <w:ind w:firstLine="1440" w:firstLineChars="600"/>
              <w:jc w:val="left"/>
              <w:rPr>
                <w:rFonts w:hint="eastAsia" w:ascii="宋体" w:hAnsi="宋体" w:eastAsia="宋体" w:cs="宋体"/>
                <w:sz w:val="24"/>
                <w:szCs w:val="24"/>
                <w:lang w:eastAsia="zh-CN"/>
              </w:rPr>
            </w:pPr>
            <w:r>
              <w:rPr>
                <w:rFonts w:hint="eastAsia" w:ascii="宋体" w:hAnsi="宋体" w:eastAsia="宋体" w:cs="宋体"/>
                <w:sz w:val="24"/>
                <w:szCs w:val="24"/>
              </w:rPr>
              <w:t>份额构成</w:t>
            </w:r>
            <w:r>
              <w:rPr>
                <w:rFonts w:hint="eastAsia" w:ascii="宋体" w:hAnsi="宋体" w:eastAsia="宋体" w:cs="宋体"/>
                <w:sz w:val="24"/>
                <w:szCs w:val="24"/>
                <w:lang w:eastAsia="zh-CN"/>
              </w:rPr>
              <w:t>：</w:t>
            </w:r>
          </w:p>
          <w:p w14:paraId="2FBF49FD">
            <w:pPr>
              <w:spacing w:line="276" w:lineRule="auto"/>
              <w:jc w:val="left"/>
              <w:rPr>
                <w:rFonts w:ascii="宋体" w:hAnsi="宋体" w:eastAsia="宋体" w:cs="宋体"/>
                <w:sz w:val="24"/>
                <w:szCs w:val="24"/>
              </w:rPr>
            </w:pPr>
            <w:r>
              <w:rPr>
                <w:rFonts w:hint="eastAsia" w:ascii="宋体" w:hAnsi="宋体" w:eastAsia="宋体" w:cs="宋体"/>
                <w:sz w:val="24"/>
                <w:szCs w:val="24"/>
              </w:rPr>
              <w:t>上市公司</w:t>
            </w:r>
            <w:r>
              <w:rPr>
                <w:rFonts w:hint="eastAsia" w:ascii="宋体" w:hAnsi="宋体" w:eastAsia="宋体" w:cs="宋体"/>
                <w:sz w:val="24"/>
                <w:szCs w:val="24"/>
              </w:rPr>
              <w:sym w:font="Wingdings 2" w:char="00A3"/>
            </w:r>
            <w:r>
              <w:rPr>
                <w:rFonts w:hint="eastAsia" w:ascii="宋体" w:hAnsi="宋体" w:eastAsia="宋体" w:cs="宋体"/>
                <w:sz w:val="24"/>
                <w:szCs w:val="24"/>
              </w:rPr>
              <w:t>：上市所在交易所：</w:t>
            </w:r>
          </w:p>
          <w:p w14:paraId="1C724BCA">
            <w:pPr>
              <w:spacing w:line="276" w:lineRule="auto"/>
              <w:jc w:val="left"/>
              <w:rPr>
                <w:rFonts w:hint="eastAsia" w:ascii="宋体" w:hAnsi="宋体" w:eastAsia="宋体" w:cs="宋体"/>
                <w:sz w:val="24"/>
                <w:szCs w:val="24"/>
              </w:rPr>
            </w:pPr>
            <w:r>
              <w:rPr>
                <w:rFonts w:hint="eastAsia" w:ascii="宋体" w:hAnsi="宋体" w:eastAsia="宋体" w:cs="宋体"/>
                <w:sz w:val="24"/>
                <w:szCs w:val="24"/>
              </w:rPr>
              <w:t>专精特新中小企业</w:t>
            </w:r>
            <w:r>
              <w:rPr>
                <w:rFonts w:hint="eastAsia" w:ascii="宋体" w:hAnsi="宋体" w:eastAsia="宋体" w:cs="宋体"/>
                <w:sz w:val="24"/>
                <w:szCs w:val="24"/>
              </w:rPr>
              <w:sym w:font="Wingdings 2" w:char="00A3"/>
            </w:r>
          </w:p>
        </w:tc>
      </w:tr>
      <w:tr w14:paraId="55A2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0" w:type="dxa"/>
            <w:gridSpan w:val="3"/>
          </w:tcPr>
          <w:p w14:paraId="1D1998CF">
            <w:pPr>
              <w:suppressAutoHyphens/>
              <w:spacing w:line="276" w:lineRule="auto"/>
              <w:jc w:val="center"/>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诉讼请求</w:t>
            </w:r>
          </w:p>
        </w:tc>
      </w:tr>
      <w:tr w14:paraId="245F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0" w:type="dxa"/>
            <w:gridSpan w:val="3"/>
          </w:tcPr>
          <w:p w14:paraId="32A5029C">
            <w:pPr>
              <w:numPr>
                <w:ilvl w:val="0"/>
                <w:numId w:val="0"/>
              </w:num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1.判令被告一、被告二停止实施垄断行为；</w:t>
            </w:r>
          </w:p>
          <w:p w14:paraId="468A2A23">
            <w:pPr>
              <w:numPr>
                <w:ilvl w:val="0"/>
                <w:numId w:val="0"/>
              </w:num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2.判令被告一赔偿经济损失 80000 元；</w:t>
            </w:r>
          </w:p>
          <w:p w14:paraId="5BE266B0">
            <w:pPr>
              <w:numPr>
                <w:ilvl w:val="0"/>
                <w:numId w:val="0"/>
              </w:num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3.判令被告一赔偿维权合理开支 6000 元；</w:t>
            </w:r>
          </w:p>
          <w:p w14:paraId="2EBC8E98">
            <w:pPr>
              <w:numPr>
                <w:ilvl w:val="0"/>
                <w:numId w:val="0"/>
              </w:numPr>
              <w:spacing w:line="276" w:lineRule="auto"/>
              <w:jc w:val="left"/>
              <w:rPr>
                <w:rFonts w:hint="default" w:ascii="宋体" w:hAnsi="宋体" w:eastAsia="宋体" w:cs="宋体"/>
                <w:sz w:val="24"/>
                <w:szCs w:val="24"/>
                <w:lang w:val="en-US" w:eastAsia="zh-CN"/>
              </w:rPr>
            </w:pPr>
            <w:r>
              <w:rPr>
                <w:rFonts w:hint="eastAsia" w:ascii="楷体" w:hAnsi="楷体" w:eastAsia="楷体" w:cs="楷体"/>
                <w:sz w:val="24"/>
                <w:szCs w:val="24"/>
                <w:lang w:val="en-US" w:eastAsia="zh-CN"/>
              </w:rPr>
              <w:t>4.判令被告一、被告二承担本案诉讼费用。</w:t>
            </w:r>
          </w:p>
        </w:tc>
      </w:tr>
      <w:tr w14:paraId="677D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tcPr>
          <w:p w14:paraId="3A238B7E">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1.停止</w:t>
            </w:r>
            <w:r>
              <w:rPr>
                <w:rFonts w:hint="eastAsia" w:ascii="宋体" w:hAnsi="宋体" w:eastAsia="宋体" w:cs="宋体"/>
                <w:sz w:val="24"/>
                <w:szCs w:val="24"/>
                <w:lang w:val="en-US" w:eastAsia="zh-CN"/>
              </w:rPr>
              <w:t>垄断行为</w:t>
            </w:r>
          </w:p>
        </w:tc>
        <w:tc>
          <w:tcPr>
            <w:tcW w:w="8514" w:type="dxa"/>
            <w:gridSpan w:val="2"/>
          </w:tcPr>
          <w:p w14:paraId="037AB592">
            <w:pPr>
              <w:keepNext w:val="0"/>
              <w:keepLines w:val="0"/>
              <w:pageBreakBefore w:val="0"/>
              <w:widowControl w:val="0"/>
              <w:kinsoku/>
              <w:wordWrap/>
              <w:overflowPunct/>
              <w:topLinePunct w:val="0"/>
              <w:autoSpaceDE/>
              <w:autoSpaceDN/>
              <w:bidi w:val="0"/>
              <w:adjustRightInd/>
              <w:snapToGrid/>
              <w:spacing w:line="276" w:lineRule="auto"/>
              <w:ind w:left="0" w:firstLine="0" w:firstLineChars="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ascii="宋体" w:hAnsi="宋体" w:eastAsia="宋体" w:cs="宋体"/>
                <w:sz w:val="24"/>
                <w:szCs w:val="24"/>
              </w:rPr>
              <w:t xml:space="preserve">    </w:t>
            </w:r>
            <w:r>
              <w:rPr>
                <w:rFonts w:hint="eastAsia" w:ascii="宋体" w:hAnsi="宋体" w:eastAsia="宋体" w:cs="宋体"/>
                <w:sz w:val="24"/>
                <w:szCs w:val="24"/>
              </w:rPr>
              <w:t>内容：</w:t>
            </w:r>
            <w:r>
              <w:rPr>
                <w:rFonts w:hint="eastAsia" w:ascii="楷体" w:hAnsi="楷体" w:eastAsia="楷体" w:cs="楷体"/>
                <w:sz w:val="24"/>
                <w:szCs w:val="24"/>
                <w:lang w:val="en-US" w:eastAsia="zh-CN"/>
              </w:rPr>
              <w:t>被告一、被告二停止实施垄断行为，包括：1.停止实施拒绝交易的滥用市场支配地位的行为。2.停止实施捆绑交易××产品的滥用市场支配地位的行为。</w:t>
            </w:r>
            <w:r>
              <w:rPr>
                <w:rFonts w:hint="eastAsia" w:ascii="宋体" w:hAnsi="宋体" w:eastAsia="宋体" w:cs="宋体"/>
                <w:b/>
                <w:bCs/>
                <w:sz w:val="24"/>
                <w:szCs w:val="24"/>
                <w:lang w:val="en-US" w:eastAsia="zh-CN"/>
              </w:rPr>
              <w:t>（简述请求停止的垄断行为内容）</w:t>
            </w:r>
          </w:p>
          <w:p w14:paraId="31B790AF">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1233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tcPr>
          <w:p w14:paraId="4B76D4DF">
            <w:pPr>
              <w:spacing w:line="276" w:lineRule="auto"/>
              <w:jc w:val="left"/>
              <w:rPr>
                <w:rFonts w:hint="eastAsia" w:ascii="宋体" w:hAnsi="宋体" w:eastAsia="宋体" w:cs="宋体"/>
                <w:sz w:val="24"/>
                <w:szCs w:val="24"/>
              </w:rPr>
            </w:pPr>
            <w:r>
              <w:rPr>
                <w:rFonts w:hint="eastAsia" w:ascii="宋体" w:hAnsi="宋体" w:eastAsia="宋体" w:cs="宋体"/>
                <w:sz w:val="24"/>
                <w:szCs w:val="24"/>
              </w:rPr>
              <w:t>2.赔偿经济损失</w:t>
            </w:r>
          </w:p>
        </w:tc>
        <w:tc>
          <w:tcPr>
            <w:tcW w:w="8514" w:type="dxa"/>
            <w:gridSpan w:val="2"/>
          </w:tcPr>
          <w:p w14:paraId="44ED14FD">
            <w:pPr>
              <w:spacing w:line="276" w:lineRule="auto"/>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楷体" w:hAnsi="楷体" w:eastAsia="楷体" w:cs="楷体"/>
                <w:sz w:val="24"/>
                <w:szCs w:val="24"/>
                <w:lang w:val="en-US" w:eastAsia="zh-CN"/>
              </w:rPr>
              <w:t>被告一赔偿经济损失 80000 元。</w:t>
            </w:r>
          </w:p>
          <w:p w14:paraId="20CA8965">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4FE8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tcPr>
          <w:p w14:paraId="03A65C08">
            <w:pPr>
              <w:spacing w:line="276" w:lineRule="auto"/>
              <w:jc w:val="left"/>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w:t>
            </w:r>
            <w:r>
              <w:rPr>
                <w:rFonts w:hint="eastAsia" w:ascii="宋体" w:hAnsi="宋体" w:eastAsia="宋体" w:cs="宋体"/>
                <w:sz w:val="24"/>
                <w:szCs w:val="24"/>
              </w:rPr>
              <w:t>赔偿维权合理开支</w:t>
            </w:r>
          </w:p>
        </w:tc>
        <w:tc>
          <w:tcPr>
            <w:tcW w:w="8514" w:type="dxa"/>
            <w:gridSpan w:val="2"/>
          </w:tcPr>
          <w:p w14:paraId="7DC34B27">
            <w:pPr>
              <w:spacing w:line="276" w:lineRule="auto"/>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律师费</w:t>
            </w:r>
            <w:r>
              <w:rPr>
                <w:rFonts w:hint="eastAsia" w:ascii="楷体" w:hAnsi="楷体" w:eastAsia="楷体" w:cs="楷体"/>
                <w:sz w:val="24"/>
                <w:szCs w:val="24"/>
                <w:lang w:val="en-US" w:eastAsia="zh-CN"/>
              </w:rPr>
              <w:t xml:space="preserve">   6000 </w:t>
            </w:r>
            <w:r>
              <w:rPr>
                <w:rFonts w:hint="eastAsia" w:ascii="宋体" w:hAnsi="宋体" w:eastAsia="宋体" w:cs="宋体"/>
                <w:sz w:val="24"/>
                <w:szCs w:val="24"/>
              </w:rPr>
              <w:t xml:space="preserve">元 </w:t>
            </w:r>
            <w:r>
              <w:rPr>
                <w:rFonts w:ascii="宋体" w:hAnsi="宋体" w:eastAsia="宋体" w:cs="宋体"/>
                <w:sz w:val="24"/>
                <w:szCs w:val="24"/>
              </w:rPr>
              <w:t xml:space="preserve">       </w:t>
            </w:r>
            <w:r>
              <w:rPr>
                <w:rFonts w:hint="eastAsia" w:ascii="宋体" w:hAnsi="宋体" w:eastAsia="宋体" w:cs="宋体"/>
                <w:sz w:val="24"/>
                <w:szCs w:val="24"/>
              </w:rPr>
              <w:t>凭证：有</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6DFB209A">
            <w:pPr>
              <w:spacing w:line="276" w:lineRule="auto"/>
              <w:ind w:firstLine="960" w:firstLineChars="400"/>
              <w:jc w:val="left"/>
              <w:rPr>
                <w:rFonts w:hint="eastAsia" w:ascii="宋体" w:hAnsi="宋体" w:eastAsia="宋体" w:cs="宋体"/>
                <w:sz w:val="24"/>
                <w:szCs w:val="24"/>
              </w:rPr>
            </w:pPr>
            <w:r>
              <w:rPr>
                <w:rFonts w:hint="eastAsia" w:ascii="宋体" w:hAnsi="宋体" w:eastAsia="宋体" w:cs="宋体"/>
                <w:sz w:val="24"/>
                <w:szCs w:val="24"/>
                <w:lang w:val="en-US" w:eastAsia="zh-CN"/>
              </w:rPr>
              <w:t>经济分析</w:t>
            </w:r>
            <w:r>
              <w:rPr>
                <w:rFonts w:hint="eastAsia" w:ascii="宋体" w:hAnsi="宋体" w:eastAsia="宋体" w:cs="宋体"/>
                <w:sz w:val="24"/>
                <w:szCs w:val="24"/>
              </w:rPr>
              <w:t>费</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元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凭证：有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107D9898">
            <w:pPr>
              <w:spacing w:line="276" w:lineRule="auto"/>
              <w:ind w:firstLine="960" w:firstLineChars="400"/>
              <w:jc w:val="left"/>
              <w:rPr>
                <w:rFonts w:hint="eastAsia" w:ascii="宋体" w:hAnsi="宋体" w:eastAsia="宋体" w:cs="宋体"/>
                <w:sz w:val="24"/>
                <w:szCs w:val="24"/>
              </w:rPr>
            </w:pPr>
            <w:r>
              <w:rPr>
                <w:rFonts w:hint="eastAsia" w:ascii="宋体" w:hAnsi="宋体" w:eastAsia="宋体" w:cs="宋体"/>
                <w:sz w:val="24"/>
                <w:szCs w:val="24"/>
                <w:lang w:val="en-US" w:eastAsia="zh-CN"/>
              </w:rPr>
              <w:t>市场调查</w:t>
            </w:r>
            <w:r>
              <w:rPr>
                <w:rFonts w:hint="eastAsia" w:ascii="宋体" w:hAnsi="宋体" w:eastAsia="宋体" w:cs="宋体"/>
                <w:sz w:val="24"/>
                <w:szCs w:val="24"/>
              </w:rPr>
              <w:t>费</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 xml:space="preserve">元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凭证：有</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4B3BCDEB">
            <w:pPr>
              <w:spacing w:line="276" w:lineRule="auto"/>
              <w:ind w:firstLine="960" w:firstLineChars="400"/>
              <w:jc w:val="left"/>
              <w:rPr>
                <w:rFonts w:hint="eastAsia" w:ascii="宋体" w:hAnsi="宋体" w:eastAsia="宋体" w:cs="宋体"/>
                <w:sz w:val="24"/>
                <w:szCs w:val="24"/>
              </w:rPr>
            </w:pPr>
            <w:r>
              <w:rPr>
                <w:rFonts w:hint="eastAsia" w:ascii="宋体" w:hAnsi="宋体" w:eastAsia="宋体" w:cs="宋体"/>
                <w:sz w:val="24"/>
                <w:szCs w:val="24"/>
              </w:rPr>
              <w:t xml:space="preserve">其他费用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 xml:space="preserve">元 </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凭证：有</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20253ED4">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73D0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tcPr>
          <w:p w14:paraId="0F41C332">
            <w:pPr>
              <w:spacing w:line="276" w:lineRule="auto"/>
              <w:jc w:val="left"/>
              <w:rPr>
                <w:rFonts w:hint="eastAsia" w:ascii="宋体" w:hAnsi="宋体" w:eastAsia="宋体" w:cs="宋体"/>
                <w:sz w:val="24"/>
                <w:szCs w:val="24"/>
              </w:rPr>
            </w:pPr>
            <w:r>
              <w:rPr>
                <w:rFonts w:ascii="宋体" w:hAnsi="宋体" w:eastAsia="宋体" w:cs="宋体"/>
                <w:sz w:val="24"/>
                <w:szCs w:val="24"/>
              </w:rPr>
              <w:t>4.</w:t>
            </w:r>
            <w:r>
              <w:rPr>
                <w:rFonts w:hint="eastAsia" w:ascii="宋体" w:hAnsi="宋体" w:eastAsia="宋体" w:cs="宋体"/>
                <w:sz w:val="24"/>
                <w:szCs w:val="24"/>
              </w:rPr>
              <w:t>连带责任</w:t>
            </w:r>
          </w:p>
        </w:tc>
        <w:tc>
          <w:tcPr>
            <w:tcW w:w="8514" w:type="dxa"/>
            <w:gridSpan w:val="2"/>
          </w:tcPr>
          <w:p w14:paraId="61F79CC5">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内容：</w:t>
            </w:r>
          </w:p>
          <w:p w14:paraId="68E9FE5F">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tc>
      </w:tr>
      <w:tr w14:paraId="2126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tcPr>
          <w:p w14:paraId="53334096">
            <w:pPr>
              <w:spacing w:line="276" w:lineRule="auto"/>
              <w:jc w:val="left"/>
              <w:rPr>
                <w:rFonts w:hint="eastAsia"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w:t>
            </w:r>
            <w:r>
              <w:rPr>
                <w:rFonts w:hint="eastAsia" w:ascii="宋体" w:hAnsi="宋体" w:eastAsia="宋体" w:cs="宋体"/>
                <w:sz w:val="24"/>
                <w:szCs w:val="24"/>
              </w:rPr>
              <w:t>非金钱给付义务迟延履行金</w:t>
            </w:r>
          </w:p>
        </w:tc>
        <w:tc>
          <w:tcPr>
            <w:tcW w:w="8514" w:type="dxa"/>
            <w:gridSpan w:val="2"/>
          </w:tcPr>
          <w:p w14:paraId="05F9A774">
            <w:pPr>
              <w:spacing w:line="276" w:lineRule="auto"/>
              <w:ind w:left="800" w:hanging="960" w:hangingChars="400"/>
              <w:jc w:val="left"/>
              <w:rPr>
                <w:rFonts w:hint="default" w:ascii="宋体" w:hAnsi="宋体" w:eastAsia="宋体" w:cs="宋体"/>
                <w:sz w:val="24"/>
                <w:szCs w:val="24"/>
                <w:lang w:val="en-US" w:eastAsia="zh-CN"/>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内容</w:t>
            </w:r>
          </w:p>
          <w:p w14:paraId="7041A364">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tc>
      </w:tr>
      <w:tr w14:paraId="0782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tcPr>
          <w:p w14:paraId="10C63ADB">
            <w:pPr>
              <w:spacing w:line="276" w:lineRule="auto"/>
              <w:jc w:val="left"/>
              <w:rPr>
                <w:rFonts w:hint="eastAsia"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w:t>
            </w:r>
            <w:r>
              <w:rPr>
                <w:rFonts w:hint="eastAsia" w:ascii="宋体" w:hAnsi="宋体" w:eastAsia="宋体" w:cs="宋体"/>
                <w:sz w:val="24"/>
                <w:szCs w:val="24"/>
              </w:rPr>
              <w:t>是否主张诉讼费用</w:t>
            </w:r>
          </w:p>
        </w:tc>
        <w:tc>
          <w:tcPr>
            <w:tcW w:w="8514" w:type="dxa"/>
            <w:gridSpan w:val="2"/>
          </w:tcPr>
          <w:p w14:paraId="3D7FCC25">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是</w:t>
            </w: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内容：</w:t>
            </w:r>
            <w:r>
              <w:rPr>
                <w:rFonts w:hint="eastAsia" w:ascii="楷体" w:hAnsi="楷体" w:eastAsia="楷体" w:cs="楷体"/>
                <w:sz w:val="24"/>
                <w:szCs w:val="24"/>
                <w:lang w:val="en-US" w:eastAsia="zh-CN"/>
              </w:rPr>
              <w:t>本案诉讼费用由被告一、被告二承担。</w:t>
            </w:r>
          </w:p>
          <w:p w14:paraId="1FCC9BD5">
            <w:pPr>
              <w:spacing w:line="276" w:lineRule="auto"/>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A3"/>
            </w:r>
          </w:p>
        </w:tc>
      </w:tr>
      <w:tr w14:paraId="770C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tcPr>
          <w:p w14:paraId="1FCBD070">
            <w:pPr>
              <w:spacing w:line="276" w:lineRule="auto"/>
              <w:jc w:val="left"/>
              <w:rPr>
                <w:rFonts w:hint="eastAsia" w:ascii="宋体" w:hAnsi="宋体" w:eastAsia="宋体" w:cs="宋体"/>
                <w:sz w:val="24"/>
                <w:szCs w:val="24"/>
              </w:rPr>
            </w:pPr>
            <w:r>
              <w:rPr>
                <w:rFonts w:ascii="宋体" w:hAnsi="宋体" w:eastAsia="宋体" w:cs="宋体"/>
                <w:sz w:val="24"/>
                <w:szCs w:val="24"/>
              </w:rPr>
              <w:t>7.</w:t>
            </w:r>
            <w:r>
              <w:rPr>
                <w:rFonts w:hint="eastAsia" w:ascii="宋体" w:hAnsi="宋体" w:eastAsia="宋体" w:cs="宋体"/>
                <w:sz w:val="24"/>
                <w:szCs w:val="24"/>
              </w:rPr>
              <w:t>其他请求</w:t>
            </w:r>
          </w:p>
        </w:tc>
        <w:tc>
          <w:tcPr>
            <w:tcW w:w="8514" w:type="dxa"/>
            <w:gridSpan w:val="2"/>
          </w:tcPr>
          <w:p w14:paraId="45AE8704">
            <w:pPr>
              <w:spacing w:line="276" w:lineRule="auto"/>
              <w:ind w:left="800" w:hanging="960" w:hangingChars="400"/>
              <w:jc w:val="left"/>
              <w:rPr>
                <w:rFonts w:hint="default" w:ascii="宋体" w:hAnsi="宋体" w:eastAsia="宋体" w:cs="宋体"/>
                <w:sz w:val="24"/>
                <w:szCs w:val="24"/>
                <w:lang w:val="en-US" w:eastAsia="zh-CN"/>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内容：</w:t>
            </w:r>
          </w:p>
          <w:p w14:paraId="69081B4C">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tc>
      </w:tr>
      <w:tr w14:paraId="1AF9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0" w:type="dxa"/>
            <w:gridSpan w:val="3"/>
          </w:tcPr>
          <w:p w14:paraId="54A00C00">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涉外及涉港澳台</w:t>
            </w:r>
          </w:p>
        </w:tc>
      </w:tr>
      <w:tr w14:paraId="676D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tcPr>
          <w:p w14:paraId="4F003CCD">
            <w:pPr>
              <w:spacing w:line="276" w:lineRule="auto"/>
              <w:jc w:val="left"/>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是否涉外</w:t>
            </w:r>
          </w:p>
        </w:tc>
        <w:tc>
          <w:tcPr>
            <w:tcW w:w="8514" w:type="dxa"/>
            <w:gridSpan w:val="2"/>
          </w:tcPr>
          <w:p w14:paraId="0AADEAD3">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涉及国家：</w:t>
            </w:r>
          </w:p>
          <w:p w14:paraId="5729534C">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52"/>
            </w:r>
          </w:p>
        </w:tc>
      </w:tr>
      <w:tr w14:paraId="4C6D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tcPr>
          <w:p w14:paraId="11B0D2D9">
            <w:pPr>
              <w:spacing w:line="276" w:lineRule="auto"/>
              <w:jc w:val="left"/>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是否涉港澳台</w:t>
            </w:r>
          </w:p>
        </w:tc>
        <w:tc>
          <w:tcPr>
            <w:tcW w:w="8514" w:type="dxa"/>
            <w:gridSpan w:val="2"/>
          </w:tcPr>
          <w:p w14:paraId="6CCA9310">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涉港</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涉澳</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涉台</w:t>
            </w:r>
            <w:r>
              <w:rPr>
                <w:rFonts w:hint="eastAsia" w:ascii="宋体" w:hAnsi="宋体" w:eastAsia="宋体" w:cs="宋体"/>
                <w:sz w:val="24"/>
                <w:szCs w:val="24"/>
              </w:rPr>
              <w:sym w:font="Wingdings 2" w:char="00A3"/>
            </w:r>
          </w:p>
          <w:p w14:paraId="479579C4">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52"/>
            </w:r>
          </w:p>
        </w:tc>
      </w:tr>
      <w:tr w14:paraId="6063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0" w:type="dxa"/>
            <w:gridSpan w:val="3"/>
          </w:tcPr>
          <w:p w14:paraId="519B1D03">
            <w:pPr>
              <w:suppressAutoHyphens/>
              <w:spacing w:line="276" w:lineRule="auto"/>
              <w:jc w:val="center"/>
              <w:rPr>
                <w:rFonts w:hint="eastAsia" w:ascii="宋体" w:hAnsi="宋体" w:eastAsia="宋体" w:cs="宋体"/>
                <w:sz w:val="18"/>
                <w:szCs w:val="18"/>
              </w:rPr>
            </w:pPr>
            <w:r>
              <w:rPr>
                <w:rFonts w:hint="eastAsia" w:ascii="方正小标宋简体" w:hAnsi="宋体" w:eastAsia="方正小标宋简体" w:cs="Times New Roman"/>
                <w:sz w:val="30"/>
                <w:szCs w:val="30"/>
                <w:lang w:bidi="ar"/>
              </w:rPr>
              <w:t>事实与理由</w:t>
            </w:r>
          </w:p>
        </w:tc>
      </w:tr>
      <w:tr w14:paraId="0EBE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0" w:type="dxa"/>
            <w:gridSpan w:val="3"/>
          </w:tcPr>
          <w:p w14:paraId="62329274">
            <w:pPr>
              <w:spacing w:line="276" w:lineRule="auto"/>
              <w:jc w:val="left"/>
              <w:rPr>
                <w:rFonts w:hint="eastAsia" w:ascii="宋体" w:hAnsi="宋体" w:eastAsia="宋体" w:cs="宋体"/>
                <w:sz w:val="24"/>
                <w:szCs w:val="24"/>
              </w:rPr>
            </w:pPr>
            <w:r>
              <w:rPr>
                <w:rFonts w:hint="eastAsia" w:ascii="楷体" w:hAnsi="楷体" w:eastAsia="楷体" w:cs="楷体"/>
                <w:sz w:val="24"/>
                <w:szCs w:val="24"/>
                <w:lang w:val="en-US" w:eastAsia="zh-CN"/>
              </w:rPr>
              <w:t>山东省××网络股份有限公司、潍坊市××网络股份有限公司实施垄断行为（案由为：垄断协议纠纷、滥用市场支配地位纠纷），应当承担有关法律责任。主要事实与理由是：……。</w:t>
            </w:r>
          </w:p>
        </w:tc>
      </w:tr>
      <w:tr w14:paraId="1282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tcPr>
          <w:p w14:paraId="7109D412">
            <w:pPr>
              <w:spacing w:line="276" w:lineRule="auto"/>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1.</w:t>
            </w:r>
            <w:r>
              <w:rPr>
                <w:rFonts w:hint="eastAsia" w:cs="宋体" w:asciiTheme="minorEastAsia" w:hAnsiTheme="minorEastAsia"/>
                <w:sz w:val="24"/>
                <w:szCs w:val="24"/>
                <w:lang w:val="en-US" w:eastAsia="zh-CN"/>
              </w:rPr>
              <w:t>被诉垄断行为</w:t>
            </w:r>
          </w:p>
        </w:tc>
        <w:tc>
          <w:tcPr>
            <w:tcW w:w="8514" w:type="dxa"/>
            <w:gridSpan w:val="2"/>
          </w:tcPr>
          <w:p w14:paraId="7D5DA8BE">
            <w:pPr>
              <w:spacing w:line="276" w:lineRule="auto"/>
              <w:jc w:val="left"/>
              <w:rPr>
                <w:rFonts w:hint="eastAsia" w:ascii="楷体" w:hAnsi="楷体" w:eastAsia="楷体" w:cs="楷体"/>
                <w:b w:val="0"/>
                <w:bCs w:val="0"/>
                <w:sz w:val="24"/>
                <w:szCs w:val="24"/>
                <w:lang w:val="en-US" w:eastAsia="zh-CN"/>
              </w:rPr>
            </w:pPr>
            <w:r>
              <w:rPr>
                <w:rFonts w:hint="eastAsia" w:asciiTheme="minorEastAsia" w:hAnsiTheme="minorEastAsia" w:cstheme="minorEastAsia"/>
                <w:sz w:val="24"/>
                <w:szCs w:val="24"/>
                <w:lang w:val="en-US" w:eastAsia="zh-CN"/>
              </w:rPr>
              <w:t>具体内容：</w:t>
            </w:r>
            <w:r>
              <w:rPr>
                <w:rFonts w:hint="eastAsia" w:ascii="楷体" w:hAnsi="楷体" w:eastAsia="楷体" w:cs="楷体"/>
                <w:sz w:val="24"/>
                <w:szCs w:val="24"/>
                <w:lang w:val="en-US" w:eastAsia="zh-CN"/>
              </w:rPr>
              <w:t>被告一存在……被告二存在……</w:t>
            </w:r>
            <w:r>
              <w:rPr>
                <w:rFonts w:hint="eastAsia" w:asciiTheme="minorEastAsia" w:hAnsiTheme="minorEastAsia" w:cstheme="minorEastAsia"/>
                <w:b/>
                <w:bCs/>
                <w:sz w:val="24"/>
                <w:szCs w:val="24"/>
                <w:lang w:val="en-US" w:eastAsia="zh-CN"/>
              </w:rPr>
              <w:t>（综述具体所诉垄断行为）</w:t>
            </w:r>
            <w:r>
              <w:rPr>
                <w:rFonts w:hint="eastAsia" w:ascii="楷体" w:hAnsi="楷体" w:eastAsia="楷体" w:cs="楷体"/>
                <w:b w:val="0"/>
                <w:bCs w:val="0"/>
                <w:sz w:val="24"/>
                <w:szCs w:val="24"/>
                <w:lang w:val="en-US" w:eastAsia="zh-CN"/>
              </w:rPr>
              <w:t>，违反了反垄断法第×条第×款的规定。</w:t>
            </w:r>
          </w:p>
          <w:p w14:paraId="1CC8A556">
            <w:pPr>
              <w:spacing w:line="276" w:lineRule="auto"/>
              <w:jc w:val="left"/>
              <w:rPr>
                <w:rFonts w:hint="eastAsia" w:ascii="楷体" w:hAnsi="楷体" w:eastAsia="楷体" w:cs="楷体"/>
                <w:sz w:val="24"/>
                <w:szCs w:val="24"/>
                <w:lang w:val="en-US" w:eastAsia="zh-CN"/>
              </w:rPr>
            </w:pPr>
            <w:r>
              <w:rPr>
                <w:rFonts w:hint="eastAsia" w:asciiTheme="minorEastAsia" w:hAnsiTheme="minorEastAsia" w:cstheme="minorEastAsia"/>
                <w:sz w:val="24"/>
                <w:szCs w:val="24"/>
                <w:lang w:val="en-US" w:eastAsia="zh-CN"/>
              </w:rPr>
              <w:t>实施垄断行为期间：</w:t>
            </w:r>
            <w:r>
              <w:rPr>
                <w:rFonts w:hint="eastAsia" w:ascii="楷体" w:hAnsi="楷体" w:eastAsia="楷体" w:cs="楷体"/>
                <w:sz w:val="24"/>
                <w:szCs w:val="24"/>
                <w:lang w:val="en-US" w:eastAsia="zh-CN"/>
              </w:rPr>
              <w:t>2022 年 8 月 15 日至 2023 年 10 月 15 日（共计 14 月）/2022 年 8 月 15 日至今</w:t>
            </w:r>
          </w:p>
          <w:p w14:paraId="67EB0425">
            <w:pPr>
              <w:spacing w:line="276" w:lineRule="auto"/>
              <w:ind w:left="2600" w:hanging="3120" w:hangingChars="1300"/>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是否为行政处罚的后继诉讼：是</w:t>
            </w:r>
            <w:r>
              <w:rPr>
                <w:rFonts w:hint="eastAsia" w:asciiTheme="minorEastAsia" w:hAnsiTheme="minorEastAsia"/>
                <w:sz w:val="24"/>
                <w:szCs w:val="24"/>
              </w:rPr>
              <w:sym w:font="Wingdings 2" w:char="00A3"/>
            </w:r>
            <w:r>
              <w:rPr>
                <w:rFonts w:hint="eastAsia" w:asciiTheme="minorEastAsia" w:hAnsiTheme="minorEastAsia" w:cstheme="minorEastAsia"/>
                <w:sz w:val="24"/>
                <w:szCs w:val="24"/>
                <w:lang w:val="en-US" w:eastAsia="zh-CN"/>
              </w:rPr>
              <w:t xml:space="preserve">  （被诉行为及持续时间是否完全涵盖行政处罚所涉期间：是</w:t>
            </w:r>
            <w:r>
              <w:rPr>
                <w:rFonts w:hint="eastAsia" w:asciiTheme="minorEastAsia" w:hAnsiTheme="minorEastAsia"/>
                <w:sz w:val="24"/>
                <w:szCs w:val="24"/>
              </w:rPr>
              <w:sym w:font="Wingdings 2" w:char="00A3"/>
            </w:r>
            <w:r>
              <w:rPr>
                <w:rFonts w:hint="eastAsia" w:asciiTheme="minorEastAsia" w:hAnsiTheme="minorEastAsia" w:cstheme="minorEastAsia"/>
                <w:sz w:val="24"/>
                <w:szCs w:val="24"/>
                <w:lang w:val="en-US" w:eastAsia="zh-CN"/>
              </w:rPr>
              <w:t xml:space="preserve">  否</w:t>
            </w:r>
            <w:r>
              <w:rPr>
                <w:rFonts w:hint="eastAsia" w:asciiTheme="minorEastAsia" w:hAnsiTheme="minorEastAsia"/>
                <w:sz w:val="24"/>
                <w:szCs w:val="24"/>
              </w:rPr>
              <w:sym w:font="Wingdings 2" w:char="00A3"/>
            </w:r>
            <w:r>
              <w:rPr>
                <w:rFonts w:hint="eastAsia" w:asciiTheme="minorEastAsia" w:hAnsiTheme="minorEastAsia" w:cstheme="minorEastAsia"/>
                <w:sz w:val="24"/>
                <w:szCs w:val="24"/>
                <w:lang w:val="en-US" w:eastAsia="zh-CN"/>
              </w:rPr>
              <w:t>；被告是否为行政处罚确定的实施主体：是</w:t>
            </w:r>
            <w:r>
              <w:rPr>
                <w:rFonts w:hint="eastAsia" w:asciiTheme="minorEastAsia" w:hAnsiTheme="minorEastAsia"/>
                <w:sz w:val="24"/>
                <w:szCs w:val="24"/>
              </w:rPr>
              <w:sym w:font="Wingdings 2" w:char="00A3"/>
            </w:r>
            <w:r>
              <w:rPr>
                <w:rFonts w:hint="eastAsia" w:asciiTheme="minorEastAsia" w:hAnsiTheme="minorEastAsia" w:cstheme="minorEastAsia"/>
                <w:sz w:val="24"/>
                <w:szCs w:val="24"/>
                <w:lang w:val="en-US" w:eastAsia="zh-CN"/>
              </w:rPr>
              <w:t xml:space="preserve">  否</w:t>
            </w:r>
            <w:r>
              <w:rPr>
                <w:rFonts w:hint="eastAsia" w:asciiTheme="minorEastAsia" w:hAnsiTheme="minorEastAsia"/>
                <w:sz w:val="24"/>
                <w:szCs w:val="24"/>
              </w:rPr>
              <w:sym w:font="Wingdings 2" w:char="00A3"/>
            </w:r>
            <w:r>
              <w:rPr>
                <w:rFonts w:hint="eastAsia" w:asciiTheme="minorEastAsia" w:hAnsiTheme="minorEastAsia" w:cstheme="minorEastAsia"/>
                <w:sz w:val="24"/>
                <w:szCs w:val="24"/>
                <w:lang w:val="en-US" w:eastAsia="zh-CN"/>
              </w:rPr>
              <w:t>）</w:t>
            </w:r>
          </w:p>
          <w:p w14:paraId="0C1C7159">
            <w:pPr>
              <w:spacing w:line="276" w:lineRule="auto"/>
              <w:ind w:left="2593" w:leftChars="1235" w:firstLine="480" w:firstLineChars="200"/>
              <w:jc w:val="left"/>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否</w:t>
            </w:r>
            <w:r>
              <w:rPr>
                <w:rFonts w:hint="eastAsia" w:asciiTheme="minorEastAsia" w:hAnsiTheme="minorEastAsia"/>
                <w:sz w:val="24"/>
                <w:szCs w:val="24"/>
              </w:rPr>
              <w:sym w:font="Wingdings 2" w:char="0052"/>
            </w:r>
          </w:p>
        </w:tc>
      </w:tr>
      <w:tr w14:paraId="0BAE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tcPr>
          <w:p w14:paraId="29663D48">
            <w:pPr>
              <w:spacing w:line="276" w:lineRule="auto"/>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2.</w:t>
            </w:r>
            <w:r>
              <w:rPr>
                <w:rFonts w:hint="eastAsia" w:cs="宋体" w:asciiTheme="minorEastAsia" w:hAnsiTheme="minorEastAsia"/>
                <w:sz w:val="24"/>
                <w:szCs w:val="24"/>
                <w:lang w:val="en-US" w:eastAsia="zh-CN"/>
              </w:rPr>
              <w:t>共同侵权</w:t>
            </w:r>
          </w:p>
        </w:tc>
        <w:tc>
          <w:tcPr>
            <w:tcW w:w="8514" w:type="dxa"/>
            <w:gridSpan w:val="2"/>
          </w:tcPr>
          <w:p w14:paraId="63A5308F">
            <w:pPr>
              <w:spacing w:line="276" w:lineRule="auto"/>
              <w:jc w:val="left"/>
              <w:rPr>
                <w:rFonts w:hint="eastAsia" w:asciiTheme="minorEastAsia" w:hAnsiTheme="minorEastAsia"/>
                <w:sz w:val="24"/>
                <w:szCs w:val="24"/>
                <w:lang w:val="en-US" w:eastAsia="zh-CN"/>
              </w:rPr>
            </w:pPr>
            <w:r>
              <w:rPr>
                <w:rFonts w:hint="eastAsia" w:cs="宋体" w:asciiTheme="minorEastAsia" w:hAnsiTheme="minorEastAsia"/>
                <w:sz w:val="24"/>
                <w:szCs w:val="24"/>
                <w:lang w:val="en-US" w:eastAsia="zh-CN"/>
              </w:rPr>
              <w:t>有</w:t>
            </w:r>
            <w:r>
              <w:rPr>
                <w:rFonts w:hint="eastAsia" w:asciiTheme="minorEastAsia" w:hAnsiTheme="minorEastAsia"/>
                <w:sz w:val="24"/>
                <w:szCs w:val="24"/>
              </w:rPr>
              <w:sym w:font="Wingdings 2" w:char="00A3"/>
            </w:r>
            <w:r>
              <w:rPr>
                <w:rFonts w:hint="eastAsia" w:asciiTheme="minorEastAsia" w:hAnsiTheme="minorEastAsia"/>
                <w:sz w:val="24"/>
                <w:szCs w:val="24"/>
                <w:lang w:val="en-US" w:eastAsia="zh-CN"/>
              </w:rPr>
              <w:t xml:space="preserve">    主要事实与理由：</w:t>
            </w:r>
            <w:r>
              <w:rPr>
                <w:rFonts w:hint="eastAsia" w:asciiTheme="minorEastAsia" w:hAnsiTheme="minorEastAsia"/>
                <w:b/>
                <w:bCs/>
                <w:sz w:val="24"/>
                <w:szCs w:val="24"/>
                <w:lang w:val="en-US" w:eastAsia="zh-CN"/>
              </w:rPr>
              <w:t>（一并写明共同侵权主体之间是否存在关联关系）</w:t>
            </w:r>
          </w:p>
          <w:p w14:paraId="65BFBD8F">
            <w:pPr>
              <w:spacing w:line="276" w:lineRule="auto"/>
              <w:jc w:val="left"/>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否</w:t>
            </w:r>
            <w:r>
              <w:rPr>
                <w:rFonts w:hint="eastAsia" w:asciiTheme="minorEastAsia" w:hAnsiTheme="minorEastAsia"/>
                <w:sz w:val="24"/>
                <w:szCs w:val="24"/>
              </w:rPr>
              <w:sym w:font="Wingdings 2" w:char="00A3"/>
            </w:r>
          </w:p>
        </w:tc>
      </w:tr>
      <w:tr w14:paraId="43A3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tcPr>
          <w:p w14:paraId="6A939406">
            <w:pPr>
              <w:spacing w:line="276" w:lineRule="auto"/>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lang w:val="en-US" w:eastAsia="zh-CN"/>
              </w:rPr>
              <w:t>3</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相关市场界定</w:t>
            </w:r>
          </w:p>
        </w:tc>
        <w:tc>
          <w:tcPr>
            <w:tcW w:w="8514" w:type="dxa"/>
            <w:gridSpan w:val="2"/>
          </w:tcPr>
          <w:p w14:paraId="6901C921">
            <w:p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本案相关市场为××省××市的有线电视××服务市场</w:t>
            </w:r>
            <w:r>
              <w:rPr>
                <w:rFonts w:hint="eastAsia" w:cs="宋体" w:asciiTheme="minorEastAsia" w:hAnsiTheme="minorEastAsia"/>
                <w:b/>
                <w:bCs/>
                <w:sz w:val="24"/>
                <w:szCs w:val="24"/>
                <w:lang w:val="en-US" w:eastAsia="zh-CN"/>
              </w:rPr>
              <w:t>（包括具体时间范围内的商品市场、地域市场）</w:t>
            </w:r>
            <w:r>
              <w:rPr>
                <w:rFonts w:hint="eastAsia" w:ascii="楷体" w:hAnsi="楷体" w:eastAsia="楷体" w:cs="楷体"/>
                <w:sz w:val="24"/>
                <w:szCs w:val="24"/>
                <w:lang w:val="en-US" w:eastAsia="zh-CN"/>
              </w:rPr>
              <w:t>具体说明：</w:t>
            </w:r>
          </w:p>
          <w:p w14:paraId="31018A7F">
            <w:p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（一）……（见原告证据×-×：……）。</w:t>
            </w:r>
          </w:p>
          <w:p w14:paraId="47B6344E">
            <w:p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（二）……（见原告证据×-×：……）。</w:t>
            </w:r>
          </w:p>
          <w:p w14:paraId="06A9C57B">
            <w:p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（三）……（见原告证据×-×：……）。</w:t>
            </w:r>
          </w:p>
          <w:p w14:paraId="60AA1546">
            <w:p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b/>
                <w:bCs/>
                <w:sz w:val="24"/>
                <w:szCs w:val="24"/>
                <w:lang w:val="en-US" w:eastAsia="zh-CN"/>
              </w:rPr>
              <w:t>（原告主张被诉垄断行为属于反垄断法第十七条第一项至第五项和第十八条第一款第一项、第二项规定情形的，可以不对相关市场界定提供证据）</w:t>
            </w:r>
          </w:p>
        </w:tc>
      </w:tr>
      <w:tr w14:paraId="74A6DA82">
        <w:tblPrEx>
          <w:tblCellMar>
            <w:top w:w="0" w:type="dxa"/>
            <w:left w:w="108" w:type="dxa"/>
            <w:bottom w:w="0" w:type="dxa"/>
            <w:right w:w="108" w:type="dxa"/>
          </w:tblCellMar>
        </w:tblPrEx>
        <w:trPr>
          <w:trHeight w:val="174" w:hRule="atLeast"/>
        </w:trPr>
        <w:tc>
          <w:tcPr>
            <w:tcW w:w="2546" w:type="dxa"/>
            <w:vMerge w:val="restart"/>
          </w:tcPr>
          <w:p w14:paraId="203A9D58">
            <w:pPr>
              <w:spacing w:line="276" w:lineRule="auto"/>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lang w:val="en-US" w:eastAsia="zh-CN"/>
              </w:rPr>
              <w:t>4</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具体垄断行为</w:t>
            </w:r>
          </w:p>
        </w:tc>
        <w:tc>
          <w:tcPr>
            <w:tcW w:w="8514" w:type="dxa"/>
            <w:gridSpan w:val="2"/>
          </w:tcPr>
          <w:p w14:paraId="41DC5907">
            <w:pPr>
              <w:spacing w:line="276" w:lineRule="auto"/>
              <w:ind w:firstLine="480" w:firstLineChars="200"/>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被告一、被告二达成/实施了横向垄断协议/纵向垄断协议/轴辐协议，具体为：……。上述协议产生了排除、限制竞争效果，具体分析：（一）……（见原告证据×-×：……）。（二）……（见原告证据×-×：……）。（三）……（见原告证据×-×：……）。</w:t>
            </w:r>
          </w:p>
          <w:p w14:paraId="4227E9AD">
            <w:pPr>
              <w:spacing w:line="276" w:lineRule="auto"/>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b/>
                <w:bCs/>
                <w:sz w:val="24"/>
                <w:szCs w:val="24"/>
                <w:lang w:val="en-US" w:eastAsia="zh-CN"/>
              </w:rPr>
              <w:t>（适用于垄断协议纠纷）</w:t>
            </w:r>
          </w:p>
        </w:tc>
      </w:tr>
      <w:tr w14:paraId="6BD5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2546" w:type="dxa"/>
            <w:vMerge w:val="continue"/>
          </w:tcPr>
          <w:p w14:paraId="0DE3376E">
            <w:pPr>
              <w:spacing w:line="276" w:lineRule="auto"/>
              <w:jc w:val="left"/>
              <w:rPr>
                <w:sz w:val="24"/>
                <w:szCs w:val="24"/>
              </w:rPr>
            </w:pPr>
          </w:p>
        </w:tc>
        <w:tc>
          <w:tcPr>
            <w:tcW w:w="8514" w:type="dxa"/>
            <w:gridSpan w:val="2"/>
          </w:tcPr>
          <w:p w14:paraId="393AAD2C">
            <w:pPr>
              <w:spacing w:line="276" w:lineRule="auto"/>
              <w:ind w:firstLine="480" w:firstLineChars="200"/>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被告在××省××市有线电视××服务市场具有市场支配地位，具体分析：被告在相关市场内具有能够控制服务价格、数量或者其他交易条件，或者能够阻碍、影响其他经营者进入相关市场能力的市场地位。……</w:t>
            </w:r>
          </w:p>
          <w:p w14:paraId="6DE8B6FD">
            <w:pPr>
              <w:spacing w:line="276" w:lineRule="auto"/>
              <w:ind w:firstLine="480" w:firstLineChars="20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被告实施滥用市场支配地位的行为，具体包括：</w:t>
            </w:r>
          </w:p>
          <w:p w14:paraId="04008B2C">
            <w:pPr>
              <w:spacing w:line="276" w:lineRule="auto"/>
              <w:ind w:firstLine="480" w:firstLineChars="20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垄断定价</w:t>
            </w:r>
            <w:r>
              <w:rPr>
                <w:rFonts w:hint="eastAsia" w:asciiTheme="minorEastAsia" w:hAnsiTheme="minorEastAsia"/>
                <w:sz w:val="24"/>
                <w:szCs w:val="24"/>
              </w:rPr>
              <w:sym w:font="Wingdings 2" w:char="00A3"/>
            </w:r>
            <w:r>
              <w:rPr>
                <w:rFonts w:hint="eastAsia" w:cs="宋体" w:asciiTheme="minorEastAsia" w:hAnsiTheme="minorEastAsia"/>
                <w:sz w:val="24"/>
                <w:szCs w:val="24"/>
                <w:lang w:val="en-US" w:eastAsia="zh-CN"/>
              </w:rPr>
              <w:t xml:space="preserve">        具体分析：</w:t>
            </w:r>
          </w:p>
          <w:p w14:paraId="19347EB3">
            <w:pPr>
              <w:spacing w:line="276" w:lineRule="auto"/>
              <w:ind w:firstLine="480" w:firstLineChars="20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掠夺定价</w:t>
            </w:r>
            <w:r>
              <w:rPr>
                <w:rFonts w:hint="eastAsia" w:asciiTheme="minorEastAsia" w:hAnsiTheme="minorEastAsia"/>
                <w:sz w:val="24"/>
                <w:szCs w:val="24"/>
              </w:rPr>
              <w:sym w:font="Wingdings 2" w:char="00A3"/>
            </w:r>
            <w:r>
              <w:rPr>
                <w:rFonts w:hint="eastAsia" w:cs="宋体" w:asciiTheme="minorEastAsia" w:hAnsiTheme="minorEastAsia"/>
                <w:sz w:val="24"/>
                <w:szCs w:val="24"/>
                <w:lang w:val="en-US" w:eastAsia="zh-CN"/>
              </w:rPr>
              <w:t xml:space="preserve">        具体分析：</w:t>
            </w:r>
          </w:p>
          <w:p w14:paraId="6EF58B73">
            <w:pPr>
              <w:spacing w:line="276" w:lineRule="auto"/>
              <w:ind w:left="479" w:leftChars="228" w:firstLine="0" w:firstLineChars="0"/>
              <w:jc w:val="left"/>
              <w:rPr>
                <w:rFonts w:hint="eastAsia" w:ascii="楷体" w:hAnsi="楷体" w:eastAsia="楷体" w:cs="楷体"/>
                <w:sz w:val="24"/>
                <w:szCs w:val="24"/>
                <w:lang w:val="en-US" w:eastAsia="zh-CN"/>
              </w:rPr>
            </w:pPr>
            <w:r>
              <w:rPr>
                <w:rFonts w:hint="eastAsia" w:cs="宋体" w:asciiTheme="minorEastAsia" w:hAnsiTheme="minorEastAsia"/>
                <w:sz w:val="24"/>
                <w:szCs w:val="24"/>
                <w:lang w:val="en-US" w:eastAsia="zh-CN"/>
              </w:rPr>
              <w:t>拒绝交易</w:t>
            </w:r>
            <w:r>
              <w:rPr>
                <w:rFonts w:hint="eastAsia" w:asciiTheme="minorEastAsia" w:hAnsiTheme="minorEastAsia"/>
                <w:sz w:val="24"/>
                <w:szCs w:val="24"/>
              </w:rPr>
              <w:sym w:font="Wingdings 2" w:char="0052"/>
            </w:r>
            <w:r>
              <w:rPr>
                <w:rFonts w:hint="eastAsia" w:cs="宋体" w:asciiTheme="minorEastAsia" w:hAnsiTheme="minorEastAsia"/>
                <w:sz w:val="24"/>
                <w:szCs w:val="24"/>
                <w:lang w:val="en-US" w:eastAsia="zh-CN"/>
              </w:rPr>
              <w:t xml:space="preserve">        具体分析：</w:t>
            </w:r>
            <w:r>
              <w:rPr>
                <w:rFonts w:hint="eastAsia" w:ascii="楷体" w:hAnsi="楷体" w:eastAsia="楷体" w:cs="楷体"/>
                <w:sz w:val="24"/>
                <w:szCs w:val="24"/>
                <w:lang w:val="en-US" w:eastAsia="zh-CN"/>
              </w:rPr>
              <w:t>被告滥用市场支配地位拒绝与原告交易。（见原告证据×-×：……，第×页）。</w:t>
            </w:r>
          </w:p>
          <w:p w14:paraId="44AD6933">
            <w:pPr>
              <w:spacing w:line="276" w:lineRule="auto"/>
              <w:ind w:firstLine="480" w:firstLineChars="20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限定交易</w:t>
            </w:r>
            <w:r>
              <w:rPr>
                <w:rFonts w:hint="eastAsia" w:asciiTheme="minorEastAsia" w:hAnsiTheme="minorEastAsia"/>
                <w:sz w:val="24"/>
                <w:szCs w:val="24"/>
              </w:rPr>
              <w:sym w:font="Wingdings 2" w:char="00A3"/>
            </w:r>
            <w:r>
              <w:rPr>
                <w:rFonts w:hint="eastAsia" w:cs="宋体" w:asciiTheme="minorEastAsia" w:hAnsiTheme="minorEastAsia"/>
                <w:sz w:val="24"/>
                <w:szCs w:val="24"/>
                <w:lang w:val="en-US" w:eastAsia="zh-CN"/>
              </w:rPr>
              <w:t xml:space="preserve">        具体分析：</w:t>
            </w:r>
          </w:p>
          <w:p w14:paraId="054F7B71">
            <w:pPr>
              <w:spacing w:line="276" w:lineRule="auto"/>
              <w:ind w:left="479" w:leftChars="228" w:firstLine="0" w:firstLineChars="0"/>
              <w:jc w:val="left"/>
              <w:rPr>
                <w:rFonts w:hint="eastAsia" w:ascii="楷体" w:hAnsi="楷体" w:eastAsia="楷体" w:cs="楷体"/>
                <w:sz w:val="24"/>
                <w:szCs w:val="24"/>
                <w:lang w:val="en-US" w:eastAsia="zh-CN"/>
              </w:rPr>
            </w:pPr>
            <w:r>
              <w:rPr>
                <w:rFonts w:hint="eastAsia" w:cs="宋体" w:asciiTheme="minorEastAsia" w:hAnsiTheme="minorEastAsia"/>
                <w:sz w:val="24"/>
                <w:szCs w:val="24"/>
                <w:lang w:val="en-US" w:eastAsia="zh-CN"/>
              </w:rPr>
              <w:t>捆绑交易</w:t>
            </w:r>
            <w:r>
              <w:rPr>
                <w:rFonts w:hint="eastAsia" w:asciiTheme="minorEastAsia" w:hAnsiTheme="minorEastAsia"/>
                <w:sz w:val="24"/>
                <w:szCs w:val="24"/>
              </w:rPr>
              <w:sym w:font="Wingdings 2" w:char="0052"/>
            </w:r>
            <w:r>
              <w:rPr>
                <w:rFonts w:hint="eastAsia" w:cs="宋体" w:asciiTheme="minorEastAsia" w:hAnsiTheme="minorEastAsia"/>
                <w:sz w:val="24"/>
                <w:szCs w:val="24"/>
                <w:lang w:val="en-US" w:eastAsia="zh-CN"/>
              </w:rPr>
              <w:t xml:space="preserve">        具体分析：</w:t>
            </w:r>
            <w:r>
              <w:rPr>
                <w:rFonts w:hint="eastAsia" w:ascii="楷体" w:hAnsi="楷体" w:eastAsia="楷体" w:cs="楷体"/>
                <w:sz w:val="24"/>
                <w:szCs w:val="24"/>
                <w:lang w:val="en-US" w:eastAsia="zh-CN"/>
              </w:rPr>
              <w:t>被告滥用市场支配地位实施捆绑交易。（见原告证据×-×：……，第×页）。</w:t>
            </w:r>
          </w:p>
          <w:p w14:paraId="73C8F71B">
            <w:pPr>
              <w:spacing w:line="276" w:lineRule="auto"/>
              <w:ind w:firstLine="480" w:firstLineChars="20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差别待遇</w:t>
            </w:r>
            <w:r>
              <w:rPr>
                <w:rFonts w:hint="eastAsia" w:asciiTheme="minorEastAsia" w:hAnsiTheme="minorEastAsia"/>
                <w:sz w:val="24"/>
                <w:szCs w:val="24"/>
              </w:rPr>
              <w:sym w:font="Wingdings 2" w:char="00A3"/>
            </w:r>
            <w:r>
              <w:rPr>
                <w:rFonts w:hint="eastAsia" w:cs="宋体" w:asciiTheme="minorEastAsia" w:hAnsiTheme="minorEastAsia"/>
                <w:sz w:val="24"/>
                <w:szCs w:val="24"/>
                <w:lang w:val="en-US" w:eastAsia="zh-CN"/>
              </w:rPr>
              <w:t xml:space="preserve">        具体分析：</w:t>
            </w:r>
          </w:p>
          <w:p w14:paraId="7BA19886">
            <w:pPr>
              <w:spacing w:line="276" w:lineRule="auto"/>
              <w:ind w:firstLine="480" w:firstLineChars="20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被告的行为产生了排除、限制竞争效果，具体分析：</w:t>
            </w:r>
            <w:r>
              <w:rPr>
                <w:rFonts w:hint="eastAsia" w:ascii="楷体" w:hAnsi="楷体" w:eastAsia="楷体" w:cs="楷体"/>
                <w:sz w:val="24"/>
                <w:szCs w:val="24"/>
                <w:lang w:val="en-US" w:eastAsia="zh-CN"/>
              </w:rPr>
              <w:t>（一）……（见原告证据×-×：……）。（二）……（见原告证据×-×：……）。</w:t>
            </w:r>
          </w:p>
          <w:p w14:paraId="7114D9A3">
            <w:p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b/>
                <w:bCs/>
                <w:sz w:val="24"/>
                <w:szCs w:val="24"/>
                <w:lang w:val="en-US" w:eastAsia="zh-CN"/>
              </w:rPr>
              <w:t>（适用于滥用市场支配地位纠纷）</w:t>
            </w:r>
          </w:p>
        </w:tc>
      </w:tr>
      <w:tr w14:paraId="16EB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tcPr>
          <w:p w14:paraId="1685685C">
            <w:pPr>
              <w:spacing w:line="276" w:lineRule="auto"/>
              <w:jc w:val="left"/>
              <w:rPr>
                <w:rFonts w:hint="eastAsia" w:cs="宋体" w:asciiTheme="minorEastAsia" w:hAnsiTheme="minorEastAsia"/>
                <w:sz w:val="24"/>
                <w:szCs w:val="24"/>
              </w:rPr>
            </w:pPr>
            <w:r>
              <w:rPr>
                <w:rFonts w:hint="eastAsia" w:cs="宋体" w:asciiTheme="minorEastAsia" w:hAnsiTheme="minorEastAsia"/>
                <w:sz w:val="24"/>
                <w:szCs w:val="24"/>
                <w:lang w:val="en-US" w:eastAsia="zh-CN"/>
              </w:rPr>
              <w:t>5</w:t>
            </w:r>
            <w:r>
              <w:rPr>
                <w:rFonts w:cs="宋体" w:asciiTheme="minorEastAsia" w:hAnsiTheme="minorEastAsia"/>
                <w:sz w:val="24"/>
                <w:szCs w:val="24"/>
              </w:rPr>
              <w:t>.</w:t>
            </w:r>
            <w:r>
              <w:rPr>
                <w:rFonts w:hint="eastAsia" w:cs="宋体" w:asciiTheme="minorEastAsia" w:hAnsiTheme="minorEastAsia"/>
                <w:sz w:val="24"/>
                <w:szCs w:val="24"/>
              </w:rPr>
              <w:t>其他</w:t>
            </w:r>
          </w:p>
        </w:tc>
        <w:tc>
          <w:tcPr>
            <w:tcW w:w="8514" w:type="dxa"/>
            <w:gridSpan w:val="2"/>
          </w:tcPr>
          <w:p w14:paraId="677223E1">
            <w:pPr>
              <w:spacing w:line="276" w:lineRule="auto"/>
              <w:jc w:val="left"/>
              <w:rPr>
                <w:rFonts w:hint="eastAsia" w:cs="宋体" w:asciiTheme="minorEastAsia" w:hAnsiTheme="minorEastAsia"/>
                <w:sz w:val="24"/>
                <w:szCs w:val="24"/>
              </w:rPr>
            </w:pPr>
            <w:r>
              <w:rPr>
                <w:rFonts w:hint="eastAsia" w:cs="宋体" w:asciiTheme="minorEastAsia" w:hAnsiTheme="minorEastAsia"/>
                <w:sz w:val="24"/>
                <w:szCs w:val="24"/>
                <w:lang w:val="en-US" w:eastAsia="zh-CN"/>
              </w:rPr>
              <w:t>有</w:t>
            </w:r>
            <w:r>
              <w:rPr>
                <w:rFonts w:hint="eastAsia" w:cs="宋体" w:asciiTheme="minorEastAsia" w:hAnsiTheme="minorEastAsia"/>
                <w:sz w:val="24"/>
                <w:szCs w:val="24"/>
                <w:lang w:val="en-US" w:eastAsia="zh-CN"/>
              </w:rPr>
              <w:sym w:font="Wingdings 2" w:char="00A3"/>
            </w:r>
            <w:r>
              <w:rPr>
                <w:rFonts w:hint="eastAsia" w:cs="宋体" w:asciiTheme="minorEastAsia" w:hAnsiTheme="minorEastAsia"/>
                <w:sz w:val="24"/>
                <w:szCs w:val="24"/>
                <w:lang w:val="en-US" w:eastAsia="zh-CN"/>
              </w:rPr>
              <w:t xml:space="preserve">    内容：</w:t>
            </w:r>
          </w:p>
          <w:p w14:paraId="4433EB70">
            <w:pPr>
              <w:spacing w:line="276" w:lineRule="auto"/>
              <w:jc w:val="left"/>
              <w:rPr>
                <w:rFonts w:hint="eastAsia" w:cs="宋体" w:asciiTheme="minorEastAsia" w:hAnsiTheme="minorEastAsia"/>
                <w:sz w:val="24"/>
                <w:szCs w:val="24"/>
              </w:rPr>
            </w:pPr>
            <w:r>
              <w:rPr>
                <w:rFonts w:hint="eastAsia" w:cs="宋体" w:asciiTheme="minorEastAsia" w:hAnsiTheme="minorEastAsia"/>
                <w:sz w:val="24"/>
                <w:szCs w:val="24"/>
                <w:lang w:val="en-US" w:eastAsia="zh-CN"/>
              </w:rPr>
              <w:t>无</w:t>
            </w:r>
            <w:r>
              <w:rPr>
                <w:rFonts w:hint="eastAsia" w:cs="宋体" w:asciiTheme="minorEastAsia" w:hAnsiTheme="minorEastAsia"/>
                <w:sz w:val="24"/>
                <w:szCs w:val="24"/>
                <w:lang w:val="en-US" w:eastAsia="zh-CN"/>
              </w:rPr>
              <w:sym w:font="Wingdings 2" w:char="0052"/>
            </w:r>
          </w:p>
        </w:tc>
      </w:tr>
      <w:tr w14:paraId="331A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0" w:type="dxa"/>
            <w:gridSpan w:val="3"/>
          </w:tcPr>
          <w:p w14:paraId="257C7828">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责任承担</w:t>
            </w:r>
          </w:p>
        </w:tc>
      </w:tr>
      <w:tr w14:paraId="0ECC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tcPr>
          <w:p w14:paraId="5D65F3EC">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1.停止</w:t>
            </w:r>
            <w:r>
              <w:rPr>
                <w:rFonts w:hint="eastAsia" w:ascii="宋体" w:hAnsi="宋体" w:eastAsia="宋体" w:cs="宋体"/>
                <w:sz w:val="24"/>
                <w:szCs w:val="24"/>
                <w:lang w:val="en-US" w:eastAsia="zh-CN"/>
              </w:rPr>
              <w:t>垄断行为</w:t>
            </w:r>
          </w:p>
        </w:tc>
        <w:tc>
          <w:tcPr>
            <w:tcW w:w="8514" w:type="dxa"/>
            <w:gridSpan w:val="2"/>
          </w:tcPr>
          <w:p w14:paraId="2B4B9CD9">
            <w:pPr>
              <w:spacing w:line="276" w:lineRule="auto"/>
              <w:jc w:val="left"/>
              <w:rPr>
                <w:rFonts w:hint="eastAsia" w:cs="宋体" w:asciiTheme="minorEastAsia" w:hAnsiTheme="minorEastAsia" w:eastAsiaTheme="minorEastAsia"/>
                <w:sz w:val="24"/>
                <w:szCs w:val="24"/>
                <w:lang w:eastAsia="zh-CN"/>
              </w:rPr>
            </w:pPr>
            <w:r>
              <w:rPr>
                <w:rFonts w:hint="eastAsia" w:ascii="楷体" w:hAnsi="楷体" w:eastAsia="楷体" w:cs="楷体"/>
                <w:sz w:val="24"/>
                <w:szCs w:val="24"/>
                <w:lang w:val="en-US" w:eastAsia="zh-CN"/>
              </w:rPr>
              <w:t>被告一、被告二应当立即停止垄断行为。具体说明：……。</w:t>
            </w:r>
          </w:p>
        </w:tc>
      </w:tr>
      <w:tr w14:paraId="1CA3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vMerge w:val="restart"/>
          </w:tcPr>
          <w:p w14:paraId="349220BD">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2.赔偿责任</w:t>
            </w:r>
          </w:p>
        </w:tc>
        <w:tc>
          <w:tcPr>
            <w:tcW w:w="8514" w:type="dxa"/>
            <w:gridSpan w:val="2"/>
          </w:tcPr>
          <w:p w14:paraId="00B65E64">
            <w:pPr>
              <w:spacing w:line="276" w:lineRule="auto"/>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经济损失：</w:t>
            </w:r>
            <w:r>
              <w:rPr>
                <w:rFonts w:hint="eastAsia" w:ascii="楷体" w:hAnsi="楷体" w:eastAsia="楷体" w:cs="楷体"/>
                <w:sz w:val="24"/>
                <w:szCs w:val="24"/>
                <w:lang w:val="en-US" w:eastAsia="zh-CN"/>
              </w:rPr>
              <w:t>被告一赔偿 80000 元</w:t>
            </w:r>
          </w:p>
          <w:p w14:paraId="376AE4E4">
            <w:p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计算方法：</w:t>
            </w:r>
            <w:r>
              <w:rPr>
                <w:rFonts w:hint="eastAsia" w:ascii="楷体" w:hAnsi="楷体" w:eastAsia="楷体" w:cs="楷体"/>
                <w:sz w:val="24"/>
                <w:szCs w:val="24"/>
                <w:lang w:val="en-US" w:eastAsia="zh-CN"/>
              </w:rPr>
              <w:t>原告经济损失计算方法为：……。</w:t>
            </w:r>
          </w:p>
        </w:tc>
      </w:tr>
      <w:tr w14:paraId="062F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546" w:type="dxa"/>
            <w:vMerge w:val="continue"/>
          </w:tcPr>
          <w:p w14:paraId="5C512657">
            <w:pPr>
              <w:spacing w:line="276" w:lineRule="auto"/>
              <w:jc w:val="left"/>
              <w:rPr>
                <w:rFonts w:hint="eastAsia" w:ascii="宋体" w:hAnsi="宋体" w:eastAsia="宋体" w:cs="宋体"/>
                <w:sz w:val="24"/>
                <w:szCs w:val="24"/>
              </w:rPr>
            </w:pPr>
          </w:p>
        </w:tc>
        <w:tc>
          <w:tcPr>
            <w:tcW w:w="3048" w:type="dxa"/>
          </w:tcPr>
          <w:p w14:paraId="68152612">
            <w:pPr>
              <w:spacing w:line="276" w:lineRule="auto"/>
              <w:jc w:val="left"/>
              <w:rPr>
                <w:rFonts w:hint="eastAsia" w:ascii="楷体" w:hAnsi="楷体" w:eastAsia="楷体" w:cs="楷体"/>
                <w:sz w:val="24"/>
                <w:szCs w:val="24"/>
              </w:rPr>
            </w:pPr>
            <w:r>
              <w:rPr>
                <w:rFonts w:cs="宋体" w:asciiTheme="minorEastAsia" w:hAnsiTheme="minorEastAsia"/>
                <w:sz w:val="24"/>
                <w:szCs w:val="24"/>
              </w:rPr>
              <w:t>维权合理开支：</w:t>
            </w:r>
            <w:r>
              <w:rPr>
                <w:rFonts w:hint="eastAsia" w:ascii="楷体" w:hAnsi="楷体" w:eastAsia="楷体" w:cs="楷体"/>
                <w:sz w:val="24"/>
                <w:szCs w:val="24"/>
                <w:lang w:val="en-US" w:eastAsia="zh-CN"/>
              </w:rPr>
              <w:t>被告一赔偿 6000 元</w:t>
            </w:r>
          </w:p>
          <w:p w14:paraId="0E627428">
            <w:pPr>
              <w:spacing w:line="276" w:lineRule="auto"/>
              <w:jc w:val="left"/>
              <w:rPr>
                <w:rFonts w:hint="eastAsia" w:cs="宋体" w:asciiTheme="minorEastAsia" w:hAnsiTheme="minorEastAsia"/>
                <w:sz w:val="24"/>
                <w:szCs w:val="24"/>
              </w:rPr>
            </w:pPr>
            <w:r>
              <w:rPr>
                <w:rFonts w:cs="宋体" w:asciiTheme="minorEastAsia" w:hAnsiTheme="minorEastAsia"/>
                <w:sz w:val="24"/>
                <w:szCs w:val="24"/>
              </w:rPr>
              <w:t>律师费</w:t>
            </w:r>
            <w:r>
              <w:rPr>
                <w:rFonts w:hint="eastAsia" w:asciiTheme="minorEastAsia" w:hAnsiTheme="minorEastAsia"/>
                <w:sz w:val="24"/>
                <w:szCs w:val="24"/>
              </w:rPr>
              <w:sym w:font="Wingdings 2" w:char="0052"/>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6000</w:t>
            </w:r>
            <w:r>
              <w:rPr>
                <w:rFonts w:hint="eastAsia" w:cs="宋体" w:asciiTheme="minorEastAsia" w:hAnsiTheme="minorEastAsia"/>
                <w:sz w:val="24"/>
                <w:szCs w:val="24"/>
              </w:rPr>
              <w:t xml:space="preserve"> </w:t>
            </w:r>
            <w:r>
              <w:rPr>
                <w:rFonts w:cs="宋体" w:asciiTheme="minorEastAsia" w:hAnsiTheme="minorEastAsia"/>
                <w:sz w:val="24"/>
                <w:szCs w:val="24"/>
              </w:rPr>
              <w:t>元</w:t>
            </w:r>
          </w:p>
          <w:p w14:paraId="720EE06B">
            <w:pPr>
              <w:spacing w:line="276" w:lineRule="auto"/>
              <w:jc w:val="left"/>
              <w:rPr>
                <w:rFonts w:hint="eastAsia" w:cs="宋体" w:asciiTheme="minorEastAsia" w:hAnsiTheme="minorEastAsia"/>
                <w:sz w:val="24"/>
                <w:szCs w:val="24"/>
              </w:rPr>
            </w:pPr>
            <w:r>
              <w:rPr>
                <w:rFonts w:hint="eastAsia" w:cs="宋体" w:asciiTheme="minorEastAsia" w:hAnsiTheme="minorEastAsia"/>
                <w:sz w:val="24"/>
                <w:szCs w:val="24"/>
                <w:lang w:val="en-US" w:eastAsia="zh-CN"/>
              </w:rPr>
              <w:t>经济分析</w:t>
            </w:r>
            <w:r>
              <w:rPr>
                <w:rFonts w:cs="宋体" w:asciiTheme="minorEastAsia" w:hAnsiTheme="minorEastAsia"/>
                <w:sz w:val="24"/>
                <w:szCs w:val="24"/>
              </w:rPr>
              <w:t>费</w:t>
            </w:r>
            <w:r>
              <w:rPr>
                <w:rFonts w:hint="eastAsia" w:asciiTheme="minorEastAsia" w:hAnsiTheme="minorEastAsia"/>
                <w:sz w:val="24"/>
                <w:szCs w:val="24"/>
              </w:rPr>
              <w:sym w:font="Wingdings 2" w:char="00A3"/>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元</w:t>
            </w:r>
          </w:p>
          <w:p w14:paraId="615BFA71">
            <w:pPr>
              <w:spacing w:line="276" w:lineRule="auto"/>
              <w:jc w:val="left"/>
              <w:rPr>
                <w:rFonts w:cs="宋体" w:asciiTheme="minorEastAsia" w:hAnsiTheme="minorEastAsia"/>
                <w:sz w:val="24"/>
                <w:szCs w:val="24"/>
              </w:rPr>
            </w:pPr>
            <w:r>
              <w:rPr>
                <w:rFonts w:hint="eastAsia" w:cs="宋体" w:asciiTheme="minorEastAsia" w:hAnsiTheme="minorEastAsia"/>
                <w:sz w:val="24"/>
                <w:szCs w:val="24"/>
                <w:lang w:val="en-US" w:eastAsia="zh-CN"/>
              </w:rPr>
              <w:t>市场调查</w:t>
            </w:r>
            <w:r>
              <w:rPr>
                <w:rFonts w:cs="宋体" w:asciiTheme="minorEastAsia" w:hAnsiTheme="minorEastAsia"/>
                <w:sz w:val="24"/>
                <w:szCs w:val="24"/>
              </w:rPr>
              <w:t>费</w:t>
            </w:r>
            <w:r>
              <w:rPr>
                <w:rFonts w:hint="eastAsia" w:asciiTheme="minorEastAsia" w:hAnsiTheme="minorEastAsia"/>
                <w:sz w:val="24"/>
                <w:szCs w:val="24"/>
              </w:rPr>
              <w:sym w:font="Wingdings 2" w:char="00A3"/>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元</w:t>
            </w:r>
          </w:p>
          <w:p w14:paraId="665FE5F0">
            <w:pPr>
              <w:spacing w:line="276" w:lineRule="auto"/>
              <w:jc w:val="left"/>
              <w:rPr>
                <w:rFonts w:hint="eastAsia" w:cs="宋体" w:asciiTheme="minorEastAsia" w:hAnsiTheme="minorEastAsia"/>
                <w:sz w:val="24"/>
                <w:szCs w:val="24"/>
              </w:rPr>
            </w:pPr>
            <w:r>
              <w:rPr>
                <w:rFonts w:cs="宋体" w:asciiTheme="minorEastAsia" w:hAnsiTheme="minorEastAsia"/>
                <w:sz w:val="24"/>
                <w:szCs w:val="24"/>
              </w:rPr>
              <w:t>其他费用</w:t>
            </w:r>
            <w:r>
              <w:rPr>
                <w:rFonts w:hint="eastAsia" w:asciiTheme="minorEastAsia" w:hAnsiTheme="minorEastAsia"/>
                <w:sz w:val="24"/>
                <w:szCs w:val="24"/>
              </w:rPr>
              <w:sym w:font="Wingdings 2" w:char="00A3"/>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元</w:t>
            </w:r>
          </w:p>
        </w:tc>
        <w:tc>
          <w:tcPr>
            <w:tcW w:w="5466" w:type="dxa"/>
          </w:tcPr>
          <w:p w14:paraId="14867B2B">
            <w:pPr>
              <w:spacing w:line="276" w:lineRule="auto"/>
              <w:jc w:val="left"/>
              <w:rPr>
                <w:rFonts w:hint="eastAsia" w:cs="宋体" w:asciiTheme="minorEastAsia" w:hAnsiTheme="minorEastAsia"/>
                <w:sz w:val="24"/>
                <w:szCs w:val="24"/>
              </w:rPr>
            </w:pPr>
            <w:r>
              <w:rPr>
                <w:rFonts w:cs="宋体" w:asciiTheme="minorEastAsia" w:hAnsiTheme="minorEastAsia"/>
                <w:sz w:val="24"/>
                <w:szCs w:val="24"/>
              </w:rPr>
              <w:t>事实与理由：</w:t>
            </w:r>
            <w:r>
              <w:rPr>
                <w:rFonts w:hint="eastAsia" w:ascii="楷体" w:hAnsi="楷体" w:eastAsia="楷体" w:cs="楷体"/>
                <w:sz w:val="24"/>
                <w:szCs w:val="24"/>
                <w:lang w:val="en-US" w:eastAsia="zh-CN"/>
              </w:rPr>
              <w:t>本案维权合理开支包括：律师费 6000 元（见原告证据×-×：……，第×页）。</w:t>
            </w:r>
          </w:p>
        </w:tc>
      </w:tr>
      <w:tr w14:paraId="4C60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tcPr>
          <w:p w14:paraId="43D88469">
            <w:pPr>
              <w:spacing w:line="276" w:lineRule="auto"/>
              <w:jc w:val="left"/>
              <w:rPr>
                <w:rFonts w:hint="eastAsia" w:cs="宋体" w:asciiTheme="minorEastAsia" w:hAnsiTheme="minorEastAsia"/>
                <w:sz w:val="24"/>
                <w:szCs w:val="24"/>
              </w:rPr>
            </w:pPr>
            <w:r>
              <w:rPr>
                <w:rFonts w:hint="eastAsia" w:cs="宋体" w:asciiTheme="minorEastAsia" w:hAnsiTheme="minorEastAsia"/>
                <w:sz w:val="24"/>
                <w:szCs w:val="24"/>
              </w:rPr>
              <w:t>3.连带责任</w:t>
            </w:r>
          </w:p>
        </w:tc>
        <w:tc>
          <w:tcPr>
            <w:tcW w:w="8514" w:type="dxa"/>
            <w:gridSpan w:val="2"/>
          </w:tcPr>
          <w:p w14:paraId="2417A9FA">
            <w:pPr>
              <w:spacing w:line="276" w:lineRule="auto"/>
              <w:jc w:val="left"/>
              <w:rPr>
                <w:rFonts w:cs="Microsoft JhengHei" w:asciiTheme="minorEastAsia" w:hAnsiTheme="minorEastAsia"/>
                <w:color w:val="231F20"/>
                <w:w w:val="105"/>
                <w:sz w:val="24"/>
                <w:szCs w:val="24"/>
                <w:lang w:eastAsia="zh-CN"/>
              </w:rPr>
            </w:pPr>
            <w:r>
              <w:rPr>
                <w:rFonts w:cs="Microsoft JhengHei" w:asciiTheme="minorEastAsia" w:hAnsiTheme="minorEastAsia"/>
                <w:color w:val="231F20"/>
                <w:w w:val="110"/>
                <w:sz w:val="24"/>
                <w:szCs w:val="24"/>
                <w:lang w:eastAsia="zh-CN"/>
              </w:rPr>
              <w:t>有</w:t>
            </w:r>
            <w:r>
              <w:rPr>
                <w:rFonts w:hint="eastAsia" w:cs="宋体" w:asciiTheme="minorEastAsia" w:hAnsiTheme="minorEastAsia"/>
                <w:sz w:val="24"/>
                <w:szCs w:val="24"/>
                <w:lang w:eastAsia="zh-CN"/>
              </w:rPr>
              <w:sym w:font="Wingdings 2" w:char="00A3"/>
            </w:r>
            <w:r>
              <w:rPr>
                <w:rFonts w:hint="eastAsia" w:cs="Microsoft JhengHei" w:asciiTheme="minorEastAsia" w:hAnsiTheme="minorEastAsia"/>
                <w:color w:val="231F20"/>
                <w:w w:val="110"/>
                <w:sz w:val="24"/>
                <w:szCs w:val="24"/>
                <w:lang w:eastAsia="zh-CN"/>
              </w:rPr>
              <w:t xml:space="preserve">    </w:t>
            </w:r>
            <w:r>
              <w:rPr>
                <w:rFonts w:cs="Microsoft JhengHei" w:asciiTheme="minorEastAsia" w:hAnsiTheme="minorEastAsia"/>
                <w:color w:val="231F20"/>
                <w:spacing w:val="1"/>
                <w:w w:val="105"/>
                <w:sz w:val="24"/>
                <w:szCs w:val="24"/>
                <w:lang w:eastAsia="zh-CN"/>
              </w:rPr>
              <w:t>内</w:t>
            </w:r>
            <w:r>
              <w:rPr>
                <w:rFonts w:cs="Microsoft JhengHei" w:asciiTheme="minorEastAsia" w:hAnsiTheme="minorEastAsia"/>
                <w:color w:val="231F20"/>
                <w:w w:val="105"/>
                <w:sz w:val="24"/>
                <w:szCs w:val="24"/>
                <w:lang w:eastAsia="zh-CN"/>
              </w:rPr>
              <w:t>容</w:t>
            </w:r>
            <w:r>
              <w:rPr>
                <w:rFonts w:cs="Microsoft JhengHei" w:asciiTheme="minorEastAsia" w:hAnsiTheme="minorEastAsia"/>
                <w:color w:val="231F20"/>
                <w:spacing w:val="1"/>
                <w:w w:val="105"/>
                <w:sz w:val="24"/>
                <w:szCs w:val="24"/>
                <w:lang w:eastAsia="zh-CN"/>
              </w:rPr>
              <w:t>：</w:t>
            </w:r>
          </w:p>
          <w:p w14:paraId="645C84D0">
            <w:pPr>
              <w:spacing w:line="276" w:lineRule="auto"/>
              <w:jc w:val="left"/>
              <w:rPr>
                <w:rFonts w:hint="eastAsia" w:cs="Microsoft JhengHei" w:asciiTheme="minorEastAsia" w:hAnsiTheme="minorEastAsia"/>
                <w:sz w:val="24"/>
                <w:szCs w:val="24"/>
                <w:lang w:eastAsia="zh-CN"/>
              </w:rPr>
            </w:pPr>
            <w:r>
              <w:rPr>
                <w:rFonts w:cs="Microsoft JhengHei" w:asciiTheme="minorEastAsia" w:hAnsiTheme="minorEastAsia"/>
                <w:color w:val="231F20"/>
                <w:w w:val="115"/>
                <w:sz w:val="24"/>
                <w:szCs w:val="24"/>
                <w:lang w:eastAsia="zh-CN"/>
              </w:rPr>
              <w:t>无</w:t>
            </w:r>
            <w:r>
              <w:rPr>
                <w:rFonts w:hint="eastAsia" w:cs="宋体" w:asciiTheme="minorEastAsia" w:hAnsiTheme="minorEastAsia"/>
                <w:sz w:val="24"/>
                <w:szCs w:val="24"/>
              </w:rPr>
              <w:sym w:font="Wingdings 2" w:char="0052"/>
            </w:r>
          </w:p>
        </w:tc>
      </w:tr>
      <w:tr w14:paraId="7C4D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tcPr>
          <w:p w14:paraId="5F8B4CF8">
            <w:pPr>
              <w:spacing w:line="276" w:lineRule="auto"/>
              <w:jc w:val="left"/>
              <w:rPr>
                <w:rFonts w:hint="eastAsia" w:ascii="宋体" w:hAnsi="宋体" w:eastAsia="宋体" w:cs="宋体"/>
                <w:sz w:val="24"/>
                <w:szCs w:val="24"/>
              </w:rPr>
            </w:pPr>
            <w:r>
              <w:rPr>
                <w:rFonts w:hint="eastAsia" w:ascii="宋体" w:hAnsi="宋体" w:eastAsia="宋体" w:cs="宋体"/>
                <w:sz w:val="24"/>
                <w:szCs w:val="24"/>
              </w:rPr>
              <w:t>4.其他责任</w:t>
            </w:r>
          </w:p>
        </w:tc>
        <w:tc>
          <w:tcPr>
            <w:tcW w:w="8514" w:type="dxa"/>
            <w:gridSpan w:val="2"/>
          </w:tcPr>
          <w:p w14:paraId="2FE33DA0">
            <w:pPr>
              <w:spacing w:line="276" w:lineRule="auto"/>
              <w:jc w:val="left"/>
              <w:rPr>
                <w:rFonts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lang w:eastAsia="zh-CN"/>
              </w:rPr>
              <w:sym w:font="Wingdings 2" w:char="00A3"/>
            </w:r>
            <w:r>
              <w:rPr>
                <w:rFonts w:hint="eastAsia" w:ascii="宋体" w:hAnsi="宋体" w:eastAsia="宋体" w:cs="宋体"/>
                <w:sz w:val="24"/>
                <w:szCs w:val="24"/>
              </w:rPr>
              <w:t xml:space="preserve">    内容：</w:t>
            </w:r>
          </w:p>
          <w:p w14:paraId="7E14BAC1">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lang w:eastAsia="zh-CN"/>
              </w:rPr>
              <w:sym w:font="Wingdings 2" w:char="0052"/>
            </w:r>
          </w:p>
        </w:tc>
      </w:tr>
      <w:tr w14:paraId="6B44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tcPr>
          <w:p w14:paraId="7DD417C9">
            <w:pPr>
              <w:spacing w:line="276" w:lineRule="auto"/>
              <w:jc w:val="left"/>
              <w:rPr>
                <w:rFonts w:hint="eastAsia" w:ascii="宋体" w:hAnsi="宋体" w:eastAsia="宋体" w:cs="宋体"/>
                <w:sz w:val="24"/>
                <w:szCs w:val="24"/>
              </w:rPr>
            </w:pPr>
            <w:r>
              <w:rPr>
                <w:rFonts w:hint="eastAsia" w:ascii="宋体" w:hAnsi="宋体" w:eastAsia="宋体" w:cs="宋体"/>
                <w:sz w:val="24"/>
                <w:szCs w:val="24"/>
              </w:rPr>
              <w:t>5.法律依据</w:t>
            </w:r>
          </w:p>
        </w:tc>
        <w:tc>
          <w:tcPr>
            <w:tcW w:w="8514" w:type="dxa"/>
            <w:gridSpan w:val="2"/>
          </w:tcPr>
          <w:p w14:paraId="4CA183AA">
            <w:pPr>
              <w:spacing w:line="276" w:lineRule="auto"/>
              <w:jc w:val="left"/>
              <w:rPr>
                <w:rFonts w:hint="eastAsia" w:ascii="宋体" w:hAnsi="宋体" w:eastAsia="宋体" w:cs="宋体"/>
                <w:sz w:val="24"/>
                <w:szCs w:val="24"/>
              </w:rPr>
            </w:pPr>
            <w:r>
              <w:rPr>
                <w:rFonts w:hint="eastAsia" w:ascii="楷体" w:hAnsi="楷体" w:eastAsia="楷体" w:cs="楷体"/>
                <w:sz w:val="24"/>
                <w:szCs w:val="24"/>
                <w:lang w:val="en-US" w:eastAsia="zh-CN"/>
              </w:rPr>
              <w:t>《中华人民共和国反垄断法》（2022年修正）第二十二条第一款第×项、第六十条……</w:t>
            </w:r>
          </w:p>
        </w:tc>
      </w:tr>
      <w:tr w14:paraId="2325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0" w:type="dxa"/>
            <w:gridSpan w:val="3"/>
          </w:tcPr>
          <w:p w14:paraId="194FBD82">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关联案件/程序情况</w:t>
            </w:r>
          </w:p>
        </w:tc>
      </w:tr>
      <w:tr w14:paraId="7B4C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0" w:type="dxa"/>
            <w:gridSpan w:val="3"/>
          </w:tcPr>
          <w:p w14:paraId="49DCE2F2">
            <w:pPr>
              <w:spacing w:line="276" w:lineRule="auto"/>
              <w:jc w:val="left"/>
              <w:rPr>
                <w:rFonts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lang w:eastAsia="zh-CN"/>
              </w:rPr>
              <w:sym w:font="Wingdings 2" w:char="0052"/>
            </w:r>
            <w:r>
              <w:rPr>
                <w:rFonts w:hint="eastAsia" w:ascii="宋体" w:hAnsi="宋体" w:eastAsia="宋体" w:cs="宋体"/>
                <w:sz w:val="24"/>
                <w:szCs w:val="24"/>
              </w:rPr>
              <w:t>（详见附件</w:t>
            </w:r>
            <w:r>
              <w:rPr>
                <w:rFonts w:hint="eastAsia" w:ascii="宋体" w:hAnsi="宋体" w:eastAsia="宋体" w:cs="宋体"/>
                <w:sz w:val="24"/>
                <w:szCs w:val="24"/>
                <w:lang w:val="en-US" w:eastAsia="zh-CN"/>
              </w:rPr>
              <w:t>2</w:t>
            </w:r>
            <w:r>
              <w:rPr>
                <w:rFonts w:hint="eastAsia" w:ascii="宋体" w:hAnsi="宋体" w:eastAsia="宋体" w:cs="宋体"/>
                <w:sz w:val="24"/>
                <w:szCs w:val="24"/>
              </w:rPr>
              <w:t>关联案件信息表）</w:t>
            </w:r>
          </w:p>
          <w:p w14:paraId="15DEF92B">
            <w:pPr>
              <w:spacing w:line="276" w:lineRule="auto"/>
              <w:ind w:firstLine="480" w:firstLineChars="200"/>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截至目前，被告相关垄断行为……，反垄断执法机构正在调查/作出处罚。具体情况：……。</w:t>
            </w:r>
          </w:p>
          <w:p w14:paraId="2DA4CD5E">
            <w:pPr>
              <w:spacing w:line="276" w:lineRule="auto"/>
              <w:ind w:firstLine="480" w:firstLineChars="200"/>
              <w:jc w:val="left"/>
              <w:rPr>
                <w:rFonts w:ascii="宋体" w:hAnsi="宋体" w:eastAsia="宋体" w:cs="宋体"/>
                <w:sz w:val="24"/>
                <w:szCs w:val="24"/>
              </w:rPr>
            </w:pPr>
            <w:r>
              <w:rPr>
                <w:rFonts w:hint="eastAsia" w:ascii="楷体" w:hAnsi="楷体" w:eastAsia="楷体" w:cs="楷体"/>
                <w:sz w:val="24"/>
                <w:szCs w:val="24"/>
                <w:lang w:val="en-US" w:eastAsia="zh-CN"/>
              </w:rPr>
              <w:t>×</w:t>
            </w:r>
            <w:r>
              <w:rPr>
                <w:rFonts w:hint="eastAsia" w:ascii="宋体" w:hAnsi="宋体" w:eastAsia="宋体" w:cs="宋体"/>
                <w:sz w:val="24"/>
                <w:szCs w:val="24"/>
              </w:rPr>
              <w:t>件</w:t>
            </w:r>
            <w:r>
              <w:rPr>
                <w:rFonts w:hint="eastAsia" w:ascii="宋体" w:hAnsi="宋体" w:eastAsia="宋体" w:cs="宋体"/>
                <w:sz w:val="24"/>
                <w:szCs w:val="24"/>
                <w:lang w:val="en-US" w:eastAsia="zh-CN"/>
              </w:rPr>
              <w:t>垄断</w:t>
            </w:r>
            <w:r>
              <w:rPr>
                <w:rFonts w:hint="eastAsia" w:ascii="宋体" w:hAnsi="宋体" w:eastAsia="宋体" w:cs="宋体"/>
                <w:sz w:val="24"/>
                <w:szCs w:val="24"/>
              </w:rPr>
              <w:t>民事案件，具体情况：</w:t>
            </w:r>
          </w:p>
          <w:p w14:paraId="5E0A4C35">
            <w:pPr>
              <w:spacing w:line="276" w:lineRule="auto"/>
              <w:ind w:firstLine="480" w:firstLineChars="200"/>
              <w:jc w:val="left"/>
              <w:rPr>
                <w:rFonts w:ascii="宋体" w:hAnsi="宋体" w:eastAsia="宋体" w:cs="宋体"/>
                <w:sz w:val="24"/>
                <w:szCs w:val="24"/>
              </w:rPr>
            </w:pPr>
            <w:r>
              <w:rPr>
                <w:rFonts w:hint="eastAsia" w:ascii="楷体" w:hAnsi="楷体" w:eastAsia="楷体" w:cs="楷体"/>
                <w:sz w:val="24"/>
                <w:szCs w:val="24"/>
                <w:lang w:val="en-US" w:eastAsia="zh-CN"/>
              </w:rPr>
              <w:t>×</w:t>
            </w:r>
            <w:r>
              <w:rPr>
                <w:rFonts w:hint="eastAsia" w:ascii="宋体" w:hAnsi="宋体" w:eastAsia="宋体" w:cs="宋体"/>
                <w:sz w:val="24"/>
                <w:szCs w:val="24"/>
              </w:rPr>
              <w:t>件其他关联案件，具体情况：</w:t>
            </w:r>
          </w:p>
          <w:p w14:paraId="62A8A847">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lang w:eastAsia="zh-CN"/>
              </w:rPr>
              <w:sym w:font="Wingdings 2" w:char="00A3"/>
            </w:r>
          </w:p>
        </w:tc>
      </w:tr>
      <w:tr w14:paraId="2774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0" w:type="dxa"/>
            <w:gridSpan w:val="3"/>
          </w:tcPr>
          <w:p w14:paraId="0FAAD32E">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其他需要说明的情况</w:t>
            </w:r>
          </w:p>
        </w:tc>
      </w:tr>
      <w:tr w14:paraId="463C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0" w:type="dxa"/>
            <w:gridSpan w:val="3"/>
          </w:tcPr>
          <w:p w14:paraId="1FD840DB">
            <w:pPr>
              <w:spacing w:line="276" w:lineRule="auto"/>
              <w:jc w:val="left"/>
              <w:rPr>
                <w:rFonts w:hint="eastAsia" w:ascii="宋体" w:hAnsi="宋体" w:eastAsia="宋体" w:cs="宋体"/>
                <w:sz w:val="24"/>
                <w:szCs w:val="24"/>
              </w:rPr>
            </w:pPr>
            <w:r>
              <w:rPr>
                <w:rFonts w:hint="eastAsia" w:ascii="宋体" w:hAnsi="宋体" w:eastAsia="宋体" w:cs="宋体"/>
                <w:sz w:val="24"/>
                <w:szCs w:val="24"/>
              </w:rPr>
              <w:t>具体情况：</w:t>
            </w:r>
          </w:p>
        </w:tc>
      </w:tr>
      <w:tr w14:paraId="7D5C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0" w:type="dxa"/>
            <w:gridSpan w:val="3"/>
          </w:tcPr>
          <w:p w14:paraId="46852804">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附件</w:t>
            </w:r>
          </w:p>
        </w:tc>
      </w:tr>
      <w:tr w14:paraId="2098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0" w:type="dxa"/>
            <w:gridSpan w:val="3"/>
          </w:tcPr>
          <w:p w14:paraId="74CA692B">
            <w:pPr>
              <w:spacing w:line="276" w:lineRule="auto"/>
              <w:jc w:val="left"/>
              <w:rPr>
                <w:rFonts w:ascii="宋体" w:hAnsi="宋体" w:eastAsia="宋体" w:cs="宋体"/>
                <w:sz w:val="24"/>
                <w:szCs w:val="24"/>
              </w:rPr>
            </w:pPr>
            <w:r>
              <w:rPr>
                <w:rFonts w:hint="eastAsia" w:ascii="宋体" w:hAnsi="宋体" w:eastAsia="宋体" w:cs="宋体"/>
                <w:sz w:val="24"/>
                <w:szCs w:val="24"/>
              </w:rPr>
              <w:t>1.原告证据</w:t>
            </w:r>
          </w:p>
          <w:p w14:paraId="342A1E44">
            <w:pPr>
              <w:spacing w:line="276" w:lineRule="auto"/>
              <w:jc w:val="left"/>
              <w:rPr>
                <w:rFonts w:hint="eastAsia" w:ascii="宋体" w:hAnsi="宋体" w:eastAsia="宋体" w:cs="宋体"/>
                <w:sz w:val="24"/>
                <w:szCs w:val="24"/>
                <w:lang w:eastAsia="zh-CN"/>
              </w:rPr>
            </w:pPr>
            <w:r>
              <w:rPr>
                <w:rFonts w:hint="eastAsia" w:ascii="宋体" w:hAnsi="宋体" w:eastAsia="宋体" w:cs="宋体"/>
                <w:sz w:val="24"/>
                <w:szCs w:val="24"/>
              </w:rPr>
              <w:t>2.关联案件信息表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参照发明专利侵权民事起诉状后附表</w:t>
            </w:r>
            <w:r>
              <w:rPr>
                <w:rFonts w:hint="eastAsia" w:ascii="宋体" w:hAnsi="宋体" w:eastAsia="宋体" w:cs="宋体"/>
                <w:sz w:val="24"/>
                <w:szCs w:val="24"/>
                <w:lang w:eastAsia="zh-CN"/>
              </w:rPr>
              <w:t>）</w:t>
            </w:r>
          </w:p>
          <w:p w14:paraId="71D201B5">
            <w:pPr>
              <w:spacing w:line="276"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w:t>
            </w:r>
          </w:p>
        </w:tc>
      </w:tr>
      <w:tr w14:paraId="4706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0" w:type="dxa"/>
            <w:gridSpan w:val="3"/>
          </w:tcPr>
          <w:p w14:paraId="669D9916">
            <w:pPr>
              <w:suppressAutoHyphens/>
              <w:spacing w:line="276" w:lineRule="auto"/>
              <w:jc w:val="center"/>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对纠纷解决方式的意愿</w:t>
            </w:r>
          </w:p>
        </w:tc>
      </w:tr>
      <w:tr w14:paraId="2775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shd w:val="clear" w:color="auto" w:fill="auto"/>
          </w:tcPr>
          <w:p w14:paraId="6197E6D6">
            <w:pPr>
              <w:spacing w:line="276" w:lineRule="auto"/>
              <w:jc w:val="left"/>
              <w:rPr>
                <w:rFonts w:hint="eastAsia" w:ascii="宋体" w:hAnsi="宋体" w:eastAsia="宋体" w:cs="宋体"/>
                <w:sz w:val="24"/>
                <w:szCs w:val="24"/>
              </w:rPr>
            </w:pPr>
            <w:r>
              <w:rPr>
                <w:rFonts w:hint="eastAsia" w:ascii="宋体" w:hAnsi="宋体" w:eastAsia="宋体" w:cs="宋体"/>
                <w:sz w:val="24"/>
                <w:szCs w:val="24"/>
              </w:rPr>
              <w:t>是否了解调解作为非诉讼纠纷解决方式，能及时、高效、低成本、不伤和气地解决纠纷</w:t>
            </w:r>
          </w:p>
        </w:tc>
        <w:tc>
          <w:tcPr>
            <w:tcW w:w="8514" w:type="dxa"/>
            <w:gridSpan w:val="2"/>
            <w:shd w:val="clear" w:color="auto" w:fill="auto"/>
          </w:tcPr>
          <w:p w14:paraId="7885357D">
            <w:pPr>
              <w:spacing w:line="276" w:lineRule="auto"/>
              <w:jc w:val="left"/>
              <w:rPr>
                <w:rFonts w:hint="eastAsia"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tc>
      </w:tr>
      <w:tr w14:paraId="3505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shd w:val="clear" w:color="auto" w:fill="auto"/>
          </w:tcPr>
          <w:p w14:paraId="1600B524">
            <w:pPr>
              <w:spacing w:line="276" w:lineRule="auto"/>
              <w:jc w:val="left"/>
              <w:rPr>
                <w:rFonts w:hint="eastAsia" w:ascii="宋体" w:hAnsi="宋体" w:eastAsia="宋体" w:cs="宋体"/>
                <w:sz w:val="24"/>
                <w:szCs w:val="24"/>
              </w:rPr>
            </w:pPr>
            <w:r>
              <w:rPr>
                <w:rFonts w:hint="eastAsia" w:ascii="宋体" w:hAnsi="宋体" w:eastAsia="宋体" w:cs="宋体"/>
                <w:sz w:val="24"/>
                <w:szCs w:val="24"/>
              </w:rPr>
              <w:t>是否了解先行调解解决纠纷的好处</w:t>
            </w:r>
          </w:p>
        </w:tc>
        <w:tc>
          <w:tcPr>
            <w:tcW w:w="8514" w:type="dxa"/>
            <w:gridSpan w:val="2"/>
            <w:shd w:val="clear" w:color="auto" w:fill="auto"/>
          </w:tcPr>
          <w:p w14:paraId="7C122DB2">
            <w:pPr>
              <w:spacing w:line="276" w:lineRule="auto"/>
              <w:jc w:val="left"/>
              <w:rPr>
                <w:rFonts w:hint="eastAsia" w:ascii="宋体" w:hAnsi="宋体" w:eastAsia="宋体" w:cs="宋体"/>
                <w:sz w:val="24"/>
                <w:szCs w:val="24"/>
              </w:rPr>
            </w:pPr>
            <w:r>
              <w:rPr>
                <w:rFonts w:hint="eastAsia" w:ascii="宋体" w:hAnsi="宋体" w:eastAsia="宋体" w:cs="宋体"/>
                <w:sz w:val="24"/>
                <w:szCs w:val="24"/>
              </w:rPr>
              <w:t>1.立案后选择先行调解的，可以很快启动调解程序。如不同意调解，法院将依程序开庭审理案件，但可能需要经过较长一段时间的排期等待，且审理、执行周期相对较长。</w:t>
            </w:r>
          </w:p>
          <w:p w14:paraId="792327BB">
            <w:pPr>
              <w:spacing w:line="276" w:lineRule="auto"/>
              <w:jc w:val="left"/>
              <w:rPr>
                <w:rFonts w:hint="eastAsia"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62C89C9C">
            <w:pPr>
              <w:spacing w:line="276" w:lineRule="auto"/>
              <w:jc w:val="left"/>
              <w:rPr>
                <w:rFonts w:hint="eastAsia" w:ascii="宋体" w:hAnsi="宋体" w:eastAsia="宋体" w:cs="宋体"/>
                <w:sz w:val="24"/>
                <w:szCs w:val="24"/>
              </w:rPr>
            </w:pPr>
            <w:r>
              <w:rPr>
                <w:rFonts w:hint="eastAsia" w:ascii="宋体" w:hAnsi="宋体" w:eastAsia="宋体" w:cs="宋体"/>
                <w:sz w:val="24"/>
                <w:szCs w:val="24"/>
              </w:rPr>
              <w:t>2.选择先行调解，调解成功且自动履行的免交诉讼费用，申请司法确认的不交纳诉讼费用，要求出具调解书的减半交纳诉讼费用。</w:t>
            </w:r>
          </w:p>
          <w:p w14:paraId="3F438F75">
            <w:pPr>
              <w:spacing w:line="276" w:lineRule="auto"/>
              <w:jc w:val="left"/>
              <w:rPr>
                <w:rFonts w:hint="eastAsia"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15F837C5">
            <w:pPr>
              <w:spacing w:line="276" w:lineRule="auto"/>
              <w:jc w:val="left"/>
              <w:rPr>
                <w:rFonts w:hint="eastAsia" w:ascii="宋体" w:hAnsi="宋体" w:eastAsia="宋体" w:cs="宋体"/>
                <w:sz w:val="24"/>
                <w:szCs w:val="24"/>
              </w:rPr>
            </w:pPr>
            <w:r>
              <w:rPr>
                <w:rFonts w:hint="eastAsia" w:ascii="宋体" w:hAnsi="宋体" w:eastAsia="宋体" w:cs="宋体"/>
                <w:sz w:val="24"/>
                <w:szCs w:val="24"/>
              </w:rPr>
              <w:t>3.首次调解不成功，但仍有继续调解意愿的，可以选择更换调解组织和调解员再进行调解。调解无法达成一致意见的，法院将依程序排期开庭。</w:t>
            </w:r>
          </w:p>
          <w:p w14:paraId="17EEDC6A">
            <w:pPr>
              <w:spacing w:line="276" w:lineRule="auto"/>
              <w:jc w:val="left"/>
              <w:rPr>
                <w:rFonts w:hint="eastAsia"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不了解</w:t>
            </w:r>
            <w:r>
              <w:rPr>
                <w:rFonts w:hint="eastAsia" w:ascii="宋体" w:hAnsi="宋体" w:eastAsia="宋体" w:cs="宋体"/>
                <w:sz w:val="24"/>
                <w:szCs w:val="24"/>
              </w:rPr>
              <w:sym w:font="Wingdings 2" w:char="00A3"/>
            </w:r>
          </w:p>
          <w:p w14:paraId="6E11D61A">
            <w:pPr>
              <w:spacing w:line="276" w:lineRule="auto"/>
              <w:jc w:val="left"/>
              <w:rPr>
                <w:rFonts w:hint="eastAsia" w:ascii="宋体" w:hAnsi="宋体" w:eastAsia="宋体" w:cs="宋体"/>
                <w:sz w:val="24"/>
                <w:szCs w:val="24"/>
              </w:rPr>
            </w:pPr>
            <w:r>
              <w:rPr>
                <w:rFonts w:hint="eastAsia" w:ascii="宋体" w:hAnsi="宋体" w:eastAsia="宋体" w:cs="宋体"/>
                <w:sz w:val="24"/>
                <w:szCs w:val="24"/>
              </w:rPr>
              <w:t>4.依照法律规定，调解具有保密性要求，调解过程不公开，调解协议未经当事人同意不得公开。</w:t>
            </w:r>
          </w:p>
          <w:p w14:paraId="008549F8">
            <w:pPr>
              <w:spacing w:line="276" w:lineRule="auto"/>
              <w:jc w:val="left"/>
              <w:rPr>
                <w:rFonts w:hint="eastAsia" w:ascii="宋体" w:hAnsi="宋体" w:eastAsia="宋体" w:cs="宋体"/>
                <w:sz w:val="24"/>
                <w:szCs w:val="24"/>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p w14:paraId="56DF3B76">
            <w:pPr>
              <w:spacing w:line="276" w:lineRule="auto"/>
              <w:jc w:val="left"/>
              <w:rPr>
                <w:rFonts w:hint="eastAsia" w:ascii="宋体" w:hAnsi="宋体" w:eastAsia="宋体" w:cs="宋体"/>
                <w:sz w:val="24"/>
                <w:szCs w:val="24"/>
              </w:rPr>
            </w:pPr>
            <w:r>
              <w:rPr>
                <w:rFonts w:hint="eastAsia" w:ascii="宋体" w:hAnsi="宋体" w:eastAsia="宋体" w:cs="宋体"/>
                <w:sz w:val="24"/>
                <w:szCs w:val="24"/>
              </w:rPr>
              <w:t>5.调解达成的协议具有法律效力，可以依照法律规定申请司法确认，具有强制执行效力。</w:t>
            </w:r>
          </w:p>
          <w:p w14:paraId="5798CA27">
            <w:pPr>
              <w:spacing w:line="276" w:lineRule="auto"/>
              <w:jc w:val="left"/>
              <w:rPr>
                <w:rFonts w:hint="eastAsia" w:ascii="宋体" w:hAnsi="宋体" w:eastAsia="宋体" w:cs="宋体"/>
                <w:sz w:val="24"/>
                <w:szCs w:val="24"/>
                <w:lang w:eastAsia="en-US"/>
              </w:rPr>
            </w:pPr>
            <w:r>
              <w:rPr>
                <w:rFonts w:hint="eastAsia" w:ascii="宋体" w:hAnsi="宋体" w:eastAsia="宋体" w:cs="宋体"/>
                <w:sz w:val="24"/>
                <w:szCs w:val="24"/>
              </w:rPr>
              <w:t>了解</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不了解</w:t>
            </w:r>
            <w:r>
              <w:rPr>
                <w:rFonts w:hint="eastAsia" w:ascii="宋体" w:hAnsi="宋体" w:eastAsia="宋体" w:cs="宋体"/>
                <w:sz w:val="24"/>
                <w:szCs w:val="24"/>
              </w:rPr>
              <w:sym w:font="Wingdings 2" w:char="00A3"/>
            </w:r>
          </w:p>
        </w:tc>
      </w:tr>
      <w:tr w14:paraId="47E4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shd w:val="clear" w:color="auto" w:fill="auto"/>
          </w:tcPr>
          <w:p w14:paraId="74F480BB">
            <w:pPr>
              <w:spacing w:line="276" w:lineRule="auto"/>
              <w:jc w:val="left"/>
              <w:rPr>
                <w:rFonts w:hint="eastAsia" w:ascii="宋体" w:hAnsi="宋体" w:eastAsia="宋体" w:cs="宋体"/>
                <w:sz w:val="24"/>
                <w:szCs w:val="24"/>
              </w:rPr>
            </w:pPr>
            <w:r>
              <w:rPr>
                <w:rFonts w:hint="eastAsia" w:ascii="宋体" w:hAnsi="宋体" w:eastAsia="宋体" w:cs="宋体"/>
                <w:sz w:val="24"/>
                <w:szCs w:val="24"/>
              </w:rPr>
              <w:t>是否考虑先行调解</w:t>
            </w:r>
          </w:p>
        </w:tc>
        <w:tc>
          <w:tcPr>
            <w:tcW w:w="8514" w:type="dxa"/>
            <w:gridSpan w:val="2"/>
            <w:shd w:val="clear" w:color="auto" w:fill="auto"/>
          </w:tcPr>
          <w:p w14:paraId="609F7FCF">
            <w:pPr>
              <w:spacing w:line="276" w:lineRule="auto"/>
              <w:jc w:val="left"/>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p>
          <w:p w14:paraId="751F4AD8">
            <w:pPr>
              <w:spacing w:line="276" w:lineRule="auto"/>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A3"/>
            </w:r>
          </w:p>
          <w:p w14:paraId="088826FF">
            <w:pPr>
              <w:spacing w:line="276" w:lineRule="auto"/>
              <w:jc w:val="left"/>
              <w:rPr>
                <w:rFonts w:hint="eastAsia" w:ascii="宋体" w:hAnsi="宋体" w:eastAsia="宋体" w:cs="宋体"/>
                <w:sz w:val="24"/>
                <w:szCs w:val="24"/>
              </w:rPr>
            </w:pPr>
            <w:r>
              <w:rPr>
                <w:rFonts w:hint="eastAsia" w:ascii="宋体" w:hAnsi="宋体" w:eastAsia="宋体" w:cs="宋体"/>
                <w:sz w:val="24"/>
                <w:szCs w:val="24"/>
              </w:rPr>
              <w:t>暂不确定，想要了解更多内容</w:t>
            </w:r>
            <w:r>
              <w:rPr>
                <w:rFonts w:hint="eastAsia" w:ascii="宋体" w:hAnsi="宋体" w:eastAsia="宋体" w:cs="宋体"/>
                <w:sz w:val="24"/>
                <w:szCs w:val="24"/>
              </w:rPr>
              <w:sym w:font="Wingdings 2" w:char="00A3"/>
            </w:r>
          </w:p>
        </w:tc>
      </w:tr>
    </w:tbl>
    <w:p w14:paraId="2F90461E">
      <w:pPr>
        <w:suppressAutoHyphens/>
        <w:spacing w:line="276" w:lineRule="auto"/>
        <w:jc w:val="both"/>
        <w:rPr>
          <w:rFonts w:hint="eastAsia" w:ascii="方正小标宋简体" w:hAnsi="宋体" w:eastAsia="方正小标宋简体" w:cs="Times New Roman"/>
          <w:sz w:val="30"/>
          <w:szCs w:val="30"/>
          <w:lang w:bidi="ar"/>
        </w:rPr>
      </w:pPr>
    </w:p>
    <w:p w14:paraId="59F81A5C">
      <w:pPr>
        <w:suppressAutoHyphens/>
        <w:spacing w:line="276" w:lineRule="auto"/>
        <w:jc w:val="right"/>
        <w:rPr>
          <w:rFonts w:hint="eastAsia" w:ascii="楷体" w:hAnsi="楷体" w:eastAsia="楷体" w:cs="楷体"/>
          <w:sz w:val="30"/>
          <w:szCs w:val="30"/>
          <w:lang w:bidi="ar"/>
        </w:rPr>
      </w:pPr>
      <w:r>
        <w:rPr>
          <w:rFonts w:hint="eastAsia" w:ascii="方正小标宋简体" w:hAnsi="宋体" w:eastAsia="方正小标宋简体" w:cs="Times New Roman"/>
          <w:sz w:val="30"/>
          <w:szCs w:val="30"/>
          <w:lang w:bidi="ar"/>
        </w:rPr>
        <w:t>具状人（签字、盖章）：</w:t>
      </w:r>
      <w:r>
        <w:rPr>
          <w:rFonts w:hint="eastAsia" w:ascii="楷体" w:hAnsi="楷体" w:eastAsia="楷体" w:cs="楷体"/>
          <w:sz w:val="30"/>
          <w:szCs w:val="30"/>
          <w:lang w:val="en-US" w:eastAsia="zh-CN" w:bidi="ar"/>
        </w:rPr>
        <w:t>杨×× 山东省××有限公司</w:t>
      </w:r>
    </w:p>
    <w:p w14:paraId="05B9F5A9">
      <w:pPr>
        <w:suppressAutoHyphens/>
        <w:spacing w:line="276" w:lineRule="auto"/>
        <w:jc w:val="right"/>
        <w:rPr>
          <w:rFonts w:hint="eastAsia" w:ascii="宋体" w:hAnsi="宋体" w:eastAsia="宋体" w:cs="宋体"/>
          <w:sz w:val="30"/>
          <w:szCs w:val="30"/>
          <w:lang w:bidi="ar"/>
        </w:rPr>
      </w:pPr>
      <w:r>
        <w:rPr>
          <w:rFonts w:hint="eastAsia" w:ascii="方正小标宋简体" w:hAnsi="宋体" w:eastAsia="方正小标宋简体" w:cs="Times New Roman"/>
          <w:sz w:val="30"/>
          <w:szCs w:val="30"/>
          <w:lang w:bidi="ar"/>
        </w:rPr>
        <w:t>日期：</w:t>
      </w:r>
      <w:r>
        <w:rPr>
          <w:rFonts w:hint="eastAsia" w:ascii="楷体" w:hAnsi="楷体" w:eastAsia="楷体" w:cs="楷体"/>
          <w:sz w:val="30"/>
          <w:szCs w:val="30"/>
          <w:lang w:val="en-US" w:eastAsia="zh-CN" w:bidi="ar"/>
        </w:rPr>
        <w:t>××年××月××日</w:t>
      </w:r>
    </w:p>
    <w:sectPr>
      <w:footerReference r:id="rId4" w:type="default"/>
      <w:headerReference r:id="rId3" w:type="even"/>
      <w:pgSz w:w="11906" w:h="16838"/>
      <w:pgMar w:top="425" w:right="424" w:bottom="425" w:left="42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582B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CBEF9">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5CBEF9">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E3EC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3ZDAzYzBmMTkwMWYzMmZlNzgwMTI0MTA2ZDM2YzkifQ=="/>
    <w:docVar w:name="KSO_WPS_MARK_KEY" w:val="39c9fe32-7ac3-4b68-a162-b9da3599f19f"/>
  </w:docVars>
  <w:rsids>
    <w:rsidRoot w:val="00D8349B"/>
    <w:rsid w:val="00013AEF"/>
    <w:rsid w:val="00031639"/>
    <w:rsid w:val="00082DDD"/>
    <w:rsid w:val="00084898"/>
    <w:rsid w:val="00087CE9"/>
    <w:rsid w:val="00106E21"/>
    <w:rsid w:val="00114F71"/>
    <w:rsid w:val="00116335"/>
    <w:rsid w:val="0014386A"/>
    <w:rsid w:val="00144E81"/>
    <w:rsid w:val="00154B2E"/>
    <w:rsid w:val="001760F4"/>
    <w:rsid w:val="00194CC9"/>
    <w:rsid w:val="001C483D"/>
    <w:rsid w:val="001F6C1F"/>
    <w:rsid w:val="00210477"/>
    <w:rsid w:val="0025401E"/>
    <w:rsid w:val="0026233A"/>
    <w:rsid w:val="002656D2"/>
    <w:rsid w:val="00270479"/>
    <w:rsid w:val="002A4B59"/>
    <w:rsid w:val="002B1124"/>
    <w:rsid w:val="002D66CB"/>
    <w:rsid w:val="002D6E43"/>
    <w:rsid w:val="002E31F1"/>
    <w:rsid w:val="002E4FBF"/>
    <w:rsid w:val="002E7F8D"/>
    <w:rsid w:val="003274A9"/>
    <w:rsid w:val="0035000D"/>
    <w:rsid w:val="00353B7E"/>
    <w:rsid w:val="00374C78"/>
    <w:rsid w:val="003910BE"/>
    <w:rsid w:val="00397288"/>
    <w:rsid w:val="00416AB2"/>
    <w:rsid w:val="00417DFB"/>
    <w:rsid w:val="00422F43"/>
    <w:rsid w:val="00425605"/>
    <w:rsid w:val="00447150"/>
    <w:rsid w:val="004732D6"/>
    <w:rsid w:val="00473F9B"/>
    <w:rsid w:val="00483910"/>
    <w:rsid w:val="004A0372"/>
    <w:rsid w:val="004E3384"/>
    <w:rsid w:val="004E5C35"/>
    <w:rsid w:val="0050786D"/>
    <w:rsid w:val="00534A78"/>
    <w:rsid w:val="00541818"/>
    <w:rsid w:val="00547BE9"/>
    <w:rsid w:val="00552DC5"/>
    <w:rsid w:val="00573B79"/>
    <w:rsid w:val="005E254C"/>
    <w:rsid w:val="0060483E"/>
    <w:rsid w:val="00636D24"/>
    <w:rsid w:val="00640FB0"/>
    <w:rsid w:val="00652CE6"/>
    <w:rsid w:val="00662A7A"/>
    <w:rsid w:val="00664090"/>
    <w:rsid w:val="00675578"/>
    <w:rsid w:val="006D39B1"/>
    <w:rsid w:val="006F45A2"/>
    <w:rsid w:val="007218C7"/>
    <w:rsid w:val="00733DA6"/>
    <w:rsid w:val="00753F28"/>
    <w:rsid w:val="00773A6F"/>
    <w:rsid w:val="007868DC"/>
    <w:rsid w:val="007901E9"/>
    <w:rsid w:val="007C7835"/>
    <w:rsid w:val="007D795C"/>
    <w:rsid w:val="00813E34"/>
    <w:rsid w:val="008205DE"/>
    <w:rsid w:val="00834273"/>
    <w:rsid w:val="00843DFC"/>
    <w:rsid w:val="0085670E"/>
    <w:rsid w:val="00875A98"/>
    <w:rsid w:val="008B57B6"/>
    <w:rsid w:val="008C738D"/>
    <w:rsid w:val="009010A3"/>
    <w:rsid w:val="00925619"/>
    <w:rsid w:val="00926B0E"/>
    <w:rsid w:val="00975A16"/>
    <w:rsid w:val="00986433"/>
    <w:rsid w:val="00987E0F"/>
    <w:rsid w:val="00996540"/>
    <w:rsid w:val="009E6D63"/>
    <w:rsid w:val="00A169EC"/>
    <w:rsid w:val="00A221C3"/>
    <w:rsid w:val="00A274F5"/>
    <w:rsid w:val="00A30153"/>
    <w:rsid w:val="00A500BE"/>
    <w:rsid w:val="00A80844"/>
    <w:rsid w:val="00A95D49"/>
    <w:rsid w:val="00AB0CD4"/>
    <w:rsid w:val="00AF56D2"/>
    <w:rsid w:val="00B01079"/>
    <w:rsid w:val="00B4317C"/>
    <w:rsid w:val="00B7255C"/>
    <w:rsid w:val="00B91AF6"/>
    <w:rsid w:val="00BA7F61"/>
    <w:rsid w:val="00BD2269"/>
    <w:rsid w:val="00C13495"/>
    <w:rsid w:val="00C13FD2"/>
    <w:rsid w:val="00C3703D"/>
    <w:rsid w:val="00C51DA5"/>
    <w:rsid w:val="00C51F33"/>
    <w:rsid w:val="00C8416D"/>
    <w:rsid w:val="00C86575"/>
    <w:rsid w:val="00C86B1C"/>
    <w:rsid w:val="00C93581"/>
    <w:rsid w:val="00CA3AE0"/>
    <w:rsid w:val="00CD1ECD"/>
    <w:rsid w:val="00CD4201"/>
    <w:rsid w:val="00CF36C2"/>
    <w:rsid w:val="00D010A5"/>
    <w:rsid w:val="00D1724F"/>
    <w:rsid w:val="00D224D5"/>
    <w:rsid w:val="00D47471"/>
    <w:rsid w:val="00D503FC"/>
    <w:rsid w:val="00D64DDE"/>
    <w:rsid w:val="00D8349B"/>
    <w:rsid w:val="00D84C22"/>
    <w:rsid w:val="00D91122"/>
    <w:rsid w:val="00DA2DF2"/>
    <w:rsid w:val="00DC068F"/>
    <w:rsid w:val="00DD6DE9"/>
    <w:rsid w:val="00DE6244"/>
    <w:rsid w:val="00E16B6F"/>
    <w:rsid w:val="00E30D1F"/>
    <w:rsid w:val="00E54FDF"/>
    <w:rsid w:val="00E62FF4"/>
    <w:rsid w:val="00E636EC"/>
    <w:rsid w:val="00E7020E"/>
    <w:rsid w:val="00E834ED"/>
    <w:rsid w:val="00EA0180"/>
    <w:rsid w:val="00EB4A03"/>
    <w:rsid w:val="00ED4BE8"/>
    <w:rsid w:val="00F21B2E"/>
    <w:rsid w:val="00F507A8"/>
    <w:rsid w:val="00F56702"/>
    <w:rsid w:val="00F665EB"/>
    <w:rsid w:val="00F71B04"/>
    <w:rsid w:val="00F77EF7"/>
    <w:rsid w:val="00F812C0"/>
    <w:rsid w:val="00FB56BF"/>
    <w:rsid w:val="00FC2831"/>
    <w:rsid w:val="00FD59C9"/>
    <w:rsid w:val="00FD6711"/>
    <w:rsid w:val="00FE08B9"/>
    <w:rsid w:val="00FE32FE"/>
    <w:rsid w:val="01150CE5"/>
    <w:rsid w:val="0176096D"/>
    <w:rsid w:val="018112F2"/>
    <w:rsid w:val="019C2519"/>
    <w:rsid w:val="01D709AB"/>
    <w:rsid w:val="01F8223F"/>
    <w:rsid w:val="01FF193E"/>
    <w:rsid w:val="02250EFF"/>
    <w:rsid w:val="022F0D4F"/>
    <w:rsid w:val="023A59E3"/>
    <w:rsid w:val="026B0005"/>
    <w:rsid w:val="02E220C3"/>
    <w:rsid w:val="03E3369E"/>
    <w:rsid w:val="03FD719F"/>
    <w:rsid w:val="04124A6A"/>
    <w:rsid w:val="041F1186"/>
    <w:rsid w:val="04B75458"/>
    <w:rsid w:val="04BC3145"/>
    <w:rsid w:val="0502582D"/>
    <w:rsid w:val="056A659B"/>
    <w:rsid w:val="05972365"/>
    <w:rsid w:val="06391410"/>
    <w:rsid w:val="075E79A7"/>
    <w:rsid w:val="07A10088"/>
    <w:rsid w:val="07AE7992"/>
    <w:rsid w:val="07B37245"/>
    <w:rsid w:val="07CC32DC"/>
    <w:rsid w:val="08671131"/>
    <w:rsid w:val="08EE786F"/>
    <w:rsid w:val="090C3286"/>
    <w:rsid w:val="0923593D"/>
    <w:rsid w:val="0A0E1374"/>
    <w:rsid w:val="0A1259E1"/>
    <w:rsid w:val="0AC03CA7"/>
    <w:rsid w:val="0B2927D0"/>
    <w:rsid w:val="0B613662"/>
    <w:rsid w:val="0B8C15FE"/>
    <w:rsid w:val="0BB51797"/>
    <w:rsid w:val="0BC727C6"/>
    <w:rsid w:val="0BDE6F3F"/>
    <w:rsid w:val="0BF95F1B"/>
    <w:rsid w:val="0C105A94"/>
    <w:rsid w:val="0C300E1D"/>
    <w:rsid w:val="0C3304C2"/>
    <w:rsid w:val="0D246F57"/>
    <w:rsid w:val="0DD1795C"/>
    <w:rsid w:val="0E550CD3"/>
    <w:rsid w:val="0E803068"/>
    <w:rsid w:val="0E8D06FC"/>
    <w:rsid w:val="0F0E10A8"/>
    <w:rsid w:val="0F380424"/>
    <w:rsid w:val="0F576E62"/>
    <w:rsid w:val="0F9643AD"/>
    <w:rsid w:val="0FD351EA"/>
    <w:rsid w:val="0FED59A3"/>
    <w:rsid w:val="103E486A"/>
    <w:rsid w:val="1046495F"/>
    <w:rsid w:val="115F4C8F"/>
    <w:rsid w:val="11897783"/>
    <w:rsid w:val="11ED2C4E"/>
    <w:rsid w:val="12F94C57"/>
    <w:rsid w:val="1301562A"/>
    <w:rsid w:val="131F1078"/>
    <w:rsid w:val="14DA6A78"/>
    <w:rsid w:val="15724363"/>
    <w:rsid w:val="15A84A0F"/>
    <w:rsid w:val="15BE04D1"/>
    <w:rsid w:val="15C41DC5"/>
    <w:rsid w:val="17A53209"/>
    <w:rsid w:val="17DD7339"/>
    <w:rsid w:val="181A2CFE"/>
    <w:rsid w:val="183E4E91"/>
    <w:rsid w:val="1859717D"/>
    <w:rsid w:val="18C04B63"/>
    <w:rsid w:val="19116408"/>
    <w:rsid w:val="191E02D6"/>
    <w:rsid w:val="19B149ED"/>
    <w:rsid w:val="19C56A6C"/>
    <w:rsid w:val="19DE5CD3"/>
    <w:rsid w:val="1ACD5720"/>
    <w:rsid w:val="1B0E1A5D"/>
    <w:rsid w:val="1B4D36AA"/>
    <w:rsid w:val="1B9370A5"/>
    <w:rsid w:val="1BCC5A75"/>
    <w:rsid w:val="1C3F5BE8"/>
    <w:rsid w:val="1C6427CC"/>
    <w:rsid w:val="1C7558BE"/>
    <w:rsid w:val="1C8D69A6"/>
    <w:rsid w:val="1CA61122"/>
    <w:rsid w:val="1CBB1806"/>
    <w:rsid w:val="1CF75B24"/>
    <w:rsid w:val="1E9439C2"/>
    <w:rsid w:val="1F044C0B"/>
    <w:rsid w:val="202334B1"/>
    <w:rsid w:val="20D01159"/>
    <w:rsid w:val="20F05CF6"/>
    <w:rsid w:val="211424A6"/>
    <w:rsid w:val="21C603EE"/>
    <w:rsid w:val="22AF4D3A"/>
    <w:rsid w:val="22F8413B"/>
    <w:rsid w:val="23133FE2"/>
    <w:rsid w:val="23247750"/>
    <w:rsid w:val="24136964"/>
    <w:rsid w:val="24872DFF"/>
    <w:rsid w:val="26331896"/>
    <w:rsid w:val="2677791D"/>
    <w:rsid w:val="26AD4861"/>
    <w:rsid w:val="270F0823"/>
    <w:rsid w:val="27E10412"/>
    <w:rsid w:val="280A1F12"/>
    <w:rsid w:val="284D7A1B"/>
    <w:rsid w:val="285F2031"/>
    <w:rsid w:val="298C3068"/>
    <w:rsid w:val="29912482"/>
    <w:rsid w:val="29E61A5D"/>
    <w:rsid w:val="2A11195B"/>
    <w:rsid w:val="2A1D271C"/>
    <w:rsid w:val="2A307CBA"/>
    <w:rsid w:val="2A97752E"/>
    <w:rsid w:val="2ABB3E95"/>
    <w:rsid w:val="2BB16143"/>
    <w:rsid w:val="2C8D512D"/>
    <w:rsid w:val="2CFB41DE"/>
    <w:rsid w:val="2D331A95"/>
    <w:rsid w:val="2D33417F"/>
    <w:rsid w:val="2D4B511A"/>
    <w:rsid w:val="2DB47F9C"/>
    <w:rsid w:val="2E333410"/>
    <w:rsid w:val="2E702EB0"/>
    <w:rsid w:val="30454BCD"/>
    <w:rsid w:val="30C15CB4"/>
    <w:rsid w:val="328B29F0"/>
    <w:rsid w:val="32B12B1E"/>
    <w:rsid w:val="32D16C5C"/>
    <w:rsid w:val="337E11EA"/>
    <w:rsid w:val="33BD781C"/>
    <w:rsid w:val="33DC16A3"/>
    <w:rsid w:val="342C4C62"/>
    <w:rsid w:val="349E4EFA"/>
    <w:rsid w:val="34AF36EA"/>
    <w:rsid w:val="34CB78A0"/>
    <w:rsid w:val="35352FE9"/>
    <w:rsid w:val="35935DF5"/>
    <w:rsid w:val="35A0618D"/>
    <w:rsid w:val="35B30245"/>
    <w:rsid w:val="360A6217"/>
    <w:rsid w:val="36C43710"/>
    <w:rsid w:val="372D024D"/>
    <w:rsid w:val="37A335A3"/>
    <w:rsid w:val="382007BD"/>
    <w:rsid w:val="38D01806"/>
    <w:rsid w:val="38D3500A"/>
    <w:rsid w:val="3922056D"/>
    <w:rsid w:val="39655A78"/>
    <w:rsid w:val="39D762C9"/>
    <w:rsid w:val="39E10461"/>
    <w:rsid w:val="3A2801BE"/>
    <w:rsid w:val="3A886677"/>
    <w:rsid w:val="3AA328F4"/>
    <w:rsid w:val="3B4B61A3"/>
    <w:rsid w:val="3B764E93"/>
    <w:rsid w:val="3C213BF5"/>
    <w:rsid w:val="3C6B3490"/>
    <w:rsid w:val="3CC27081"/>
    <w:rsid w:val="3D3C393E"/>
    <w:rsid w:val="3D421C50"/>
    <w:rsid w:val="3E6A2F86"/>
    <w:rsid w:val="3EC76B54"/>
    <w:rsid w:val="3F230ED8"/>
    <w:rsid w:val="3F367F1D"/>
    <w:rsid w:val="3FF12D30"/>
    <w:rsid w:val="40050660"/>
    <w:rsid w:val="416B5D69"/>
    <w:rsid w:val="425B1450"/>
    <w:rsid w:val="426C3506"/>
    <w:rsid w:val="429D65A5"/>
    <w:rsid w:val="42B912F6"/>
    <w:rsid w:val="42CD1C24"/>
    <w:rsid w:val="43356819"/>
    <w:rsid w:val="4348798E"/>
    <w:rsid w:val="434A7ACC"/>
    <w:rsid w:val="4366189C"/>
    <w:rsid w:val="43F80BBA"/>
    <w:rsid w:val="442A1A08"/>
    <w:rsid w:val="44883346"/>
    <w:rsid w:val="44B75F5C"/>
    <w:rsid w:val="45042A50"/>
    <w:rsid w:val="451877CB"/>
    <w:rsid w:val="45707D87"/>
    <w:rsid w:val="46187E50"/>
    <w:rsid w:val="464C17F0"/>
    <w:rsid w:val="466E5B03"/>
    <w:rsid w:val="46F752D4"/>
    <w:rsid w:val="47172AA3"/>
    <w:rsid w:val="472B3A30"/>
    <w:rsid w:val="47F768EB"/>
    <w:rsid w:val="484F71ED"/>
    <w:rsid w:val="48AD4CBD"/>
    <w:rsid w:val="49301D4A"/>
    <w:rsid w:val="496916B2"/>
    <w:rsid w:val="49C70996"/>
    <w:rsid w:val="4A0D3C67"/>
    <w:rsid w:val="4A702D6F"/>
    <w:rsid w:val="4B6B0F4E"/>
    <w:rsid w:val="4B973172"/>
    <w:rsid w:val="4C426DCB"/>
    <w:rsid w:val="4C793B3F"/>
    <w:rsid w:val="4CCC43A7"/>
    <w:rsid w:val="4CDE101F"/>
    <w:rsid w:val="4D65688F"/>
    <w:rsid w:val="4DE95E4E"/>
    <w:rsid w:val="4DFE20BC"/>
    <w:rsid w:val="4E23222F"/>
    <w:rsid w:val="4E864C08"/>
    <w:rsid w:val="4EE67B0A"/>
    <w:rsid w:val="4F5550EB"/>
    <w:rsid w:val="4F626628"/>
    <w:rsid w:val="4FC86A95"/>
    <w:rsid w:val="50412BC6"/>
    <w:rsid w:val="50C50B26"/>
    <w:rsid w:val="50DB387E"/>
    <w:rsid w:val="50FA2CEF"/>
    <w:rsid w:val="510746C6"/>
    <w:rsid w:val="52A44DC3"/>
    <w:rsid w:val="52E16ECB"/>
    <w:rsid w:val="532E5F1B"/>
    <w:rsid w:val="53683F40"/>
    <w:rsid w:val="536A6FA8"/>
    <w:rsid w:val="53877FA0"/>
    <w:rsid w:val="53F10B5C"/>
    <w:rsid w:val="540C27A0"/>
    <w:rsid w:val="54722B7A"/>
    <w:rsid w:val="549E07CC"/>
    <w:rsid w:val="55697417"/>
    <w:rsid w:val="55D873DD"/>
    <w:rsid w:val="56894032"/>
    <w:rsid w:val="572F0D0A"/>
    <w:rsid w:val="57475C4D"/>
    <w:rsid w:val="57746B53"/>
    <w:rsid w:val="57FF5DE3"/>
    <w:rsid w:val="58397B5A"/>
    <w:rsid w:val="584A0389"/>
    <w:rsid w:val="584E1028"/>
    <w:rsid w:val="586308C3"/>
    <w:rsid w:val="58984200"/>
    <w:rsid w:val="5901684F"/>
    <w:rsid w:val="593013AC"/>
    <w:rsid w:val="59401C6C"/>
    <w:rsid w:val="597B2CA5"/>
    <w:rsid w:val="59BF16A6"/>
    <w:rsid w:val="5A295D82"/>
    <w:rsid w:val="5A3E5A0E"/>
    <w:rsid w:val="5A8D0BBF"/>
    <w:rsid w:val="5AC316C5"/>
    <w:rsid w:val="5AEB4AF6"/>
    <w:rsid w:val="5AEE289F"/>
    <w:rsid w:val="5B213842"/>
    <w:rsid w:val="5BAB2C55"/>
    <w:rsid w:val="5C304508"/>
    <w:rsid w:val="5C3A25B5"/>
    <w:rsid w:val="5C3E0CC0"/>
    <w:rsid w:val="5C4943A0"/>
    <w:rsid w:val="5CD64D27"/>
    <w:rsid w:val="5CE77665"/>
    <w:rsid w:val="5D0440FF"/>
    <w:rsid w:val="5D1C18CC"/>
    <w:rsid w:val="5D2B2E5F"/>
    <w:rsid w:val="5D3B4FAE"/>
    <w:rsid w:val="5D5249BC"/>
    <w:rsid w:val="5DB8193A"/>
    <w:rsid w:val="5E0368F6"/>
    <w:rsid w:val="5E044246"/>
    <w:rsid w:val="5E070FAB"/>
    <w:rsid w:val="5FBF31B3"/>
    <w:rsid w:val="5FC37153"/>
    <w:rsid w:val="601613CA"/>
    <w:rsid w:val="61026EA9"/>
    <w:rsid w:val="614150CD"/>
    <w:rsid w:val="61833CD8"/>
    <w:rsid w:val="61AE540E"/>
    <w:rsid w:val="61CC411F"/>
    <w:rsid w:val="61E92B25"/>
    <w:rsid w:val="62121B84"/>
    <w:rsid w:val="621D7BA8"/>
    <w:rsid w:val="624A31F4"/>
    <w:rsid w:val="636C5508"/>
    <w:rsid w:val="637F38AA"/>
    <w:rsid w:val="63E62F74"/>
    <w:rsid w:val="63E63410"/>
    <w:rsid w:val="647A3999"/>
    <w:rsid w:val="649D6039"/>
    <w:rsid w:val="64B639B2"/>
    <w:rsid w:val="64FB738F"/>
    <w:rsid w:val="6584337E"/>
    <w:rsid w:val="65991AC5"/>
    <w:rsid w:val="666C7096"/>
    <w:rsid w:val="66BA5B15"/>
    <w:rsid w:val="672B6DFB"/>
    <w:rsid w:val="673B3A73"/>
    <w:rsid w:val="67B10F88"/>
    <w:rsid w:val="680B0876"/>
    <w:rsid w:val="680C2DD0"/>
    <w:rsid w:val="68563AC6"/>
    <w:rsid w:val="687F015B"/>
    <w:rsid w:val="68FD6917"/>
    <w:rsid w:val="696B1DBE"/>
    <w:rsid w:val="698956DA"/>
    <w:rsid w:val="69A22965"/>
    <w:rsid w:val="6A345616"/>
    <w:rsid w:val="6A4F66FC"/>
    <w:rsid w:val="6A9A5C71"/>
    <w:rsid w:val="6AD63529"/>
    <w:rsid w:val="6AFF63B3"/>
    <w:rsid w:val="6B7C0F49"/>
    <w:rsid w:val="6BA95D59"/>
    <w:rsid w:val="6BCB6B28"/>
    <w:rsid w:val="6BEB4428"/>
    <w:rsid w:val="6C133380"/>
    <w:rsid w:val="6CA07829"/>
    <w:rsid w:val="6D0B1319"/>
    <w:rsid w:val="6D44403A"/>
    <w:rsid w:val="6DB72D70"/>
    <w:rsid w:val="6DF26FC2"/>
    <w:rsid w:val="6F8A6141"/>
    <w:rsid w:val="6FB40F38"/>
    <w:rsid w:val="701557F7"/>
    <w:rsid w:val="7055578D"/>
    <w:rsid w:val="705B5122"/>
    <w:rsid w:val="70A11939"/>
    <w:rsid w:val="71EC2F5F"/>
    <w:rsid w:val="71FA6D52"/>
    <w:rsid w:val="72C75056"/>
    <w:rsid w:val="734B1181"/>
    <w:rsid w:val="73DD5247"/>
    <w:rsid w:val="74122000"/>
    <w:rsid w:val="74DA3A60"/>
    <w:rsid w:val="75910862"/>
    <w:rsid w:val="75AE180A"/>
    <w:rsid w:val="75E36485"/>
    <w:rsid w:val="761B67FB"/>
    <w:rsid w:val="766C0AB1"/>
    <w:rsid w:val="76A42E74"/>
    <w:rsid w:val="773871A0"/>
    <w:rsid w:val="774B3FA4"/>
    <w:rsid w:val="782C4379"/>
    <w:rsid w:val="783E7EE3"/>
    <w:rsid w:val="786F3FAF"/>
    <w:rsid w:val="790C78A0"/>
    <w:rsid w:val="79D129F2"/>
    <w:rsid w:val="79D7703A"/>
    <w:rsid w:val="7AAC2004"/>
    <w:rsid w:val="7AD63B30"/>
    <w:rsid w:val="7ADF6716"/>
    <w:rsid w:val="7BB4067D"/>
    <w:rsid w:val="7BDE5B0D"/>
    <w:rsid w:val="7C4A3F1C"/>
    <w:rsid w:val="7C9B4BD1"/>
    <w:rsid w:val="7CBE50AF"/>
    <w:rsid w:val="7D1D5170"/>
    <w:rsid w:val="7D5C7626"/>
    <w:rsid w:val="7D697465"/>
    <w:rsid w:val="7D7355C5"/>
    <w:rsid w:val="7DD1650A"/>
    <w:rsid w:val="7E282333"/>
    <w:rsid w:val="7E6B47E6"/>
    <w:rsid w:val="7EB55306"/>
    <w:rsid w:val="7EFC5E66"/>
    <w:rsid w:val="7F1D32B7"/>
    <w:rsid w:val="7FD5213D"/>
    <w:rsid w:val="7FF9664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Table Text"/>
    <w:basedOn w:val="1"/>
    <w:semiHidden/>
    <w:qFormat/>
    <w:uiPriority w:val="0"/>
    <w:rPr>
      <w:rFonts w:ascii="宋体" w:hAnsi="宋体" w:eastAsia="宋体" w:cs="宋体"/>
      <w:sz w:val="19"/>
      <w:szCs w:val="19"/>
      <w:lang w:eastAsia="en-US"/>
    </w:rPr>
  </w:style>
  <w:style w:type="table" w:customStyle="1" w:styleId="11">
    <w:name w:val="Table Normal"/>
    <w:semiHidden/>
    <w:unhideWhenUsed/>
    <w:qFormat/>
    <w:uiPriority w:val="2"/>
    <w:tblPr>
      <w:tblCellMar>
        <w:top w:w="0" w:type="dxa"/>
        <w:left w:w="0" w:type="dxa"/>
        <w:bottom w:w="0" w:type="dxa"/>
        <w:right w:w="0" w:type="dxa"/>
      </w:tblCellMar>
    </w:tblPr>
  </w:style>
  <w:style w:type="character" w:customStyle="1" w:styleId="12">
    <w:name w:val="批注框文本 字符"/>
    <w:basedOn w:val="8"/>
    <w:link w:val="3"/>
    <w:qFormat/>
    <w:uiPriority w:val="0"/>
    <w:rPr>
      <w:rFonts w:asciiTheme="minorHAnsi" w:hAnsiTheme="minorHAnsi" w:eastAsiaTheme="minorEastAsia" w:cstheme="minorBidi"/>
      <w:kern w:val="2"/>
      <w:sz w:val="18"/>
      <w:szCs w:val="18"/>
      <w:lang w:bidi="ar-SA"/>
    </w:rPr>
  </w:style>
  <w:style w:type="character" w:customStyle="1" w:styleId="13">
    <w:name w:val="页眉 字符"/>
    <w:basedOn w:val="8"/>
    <w:link w:val="5"/>
    <w:qFormat/>
    <w:uiPriority w:val="0"/>
    <w:rPr>
      <w:rFonts w:asciiTheme="minorHAnsi" w:hAnsiTheme="minorHAnsi" w:eastAsiaTheme="minorEastAsia" w:cstheme="minorBidi"/>
      <w:kern w:val="2"/>
      <w:sz w:val="18"/>
      <w:szCs w:val="18"/>
      <w:lang w:bidi="ar-SA"/>
    </w:rPr>
  </w:style>
  <w:style w:type="character" w:customStyle="1" w:styleId="14">
    <w:name w:val="页脚 字符"/>
    <w:basedOn w:val="8"/>
    <w:link w:val="4"/>
    <w:qFormat/>
    <w:uiPriority w:val="0"/>
    <w:rPr>
      <w:rFonts w:asciiTheme="minorHAnsi" w:hAnsiTheme="minorHAnsi" w:eastAsiaTheme="minorEastAsia" w:cstheme="minorBidi"/>
      <w:kern w:val="2"/>
      <w:sz w:val="18"/>
      <w:szCs w:val="18"/>
      <w:lang w:bidi="ar-SA"/>
    </w:rPr>
  </w:style>
  <w:style w:type="paragraph" w:styleId="15">
    <w:name w:val="List Paragraph"/>
    <w:basedOn w:val="1"/>
    <w:qFormat/>
    <w:uiPriority w:val="99"/>
    <w:pPr>
      <w:ind w:firstLine="420" w:firstLineChars="200"/>
    </w:pPr>
  </w:style>
  <w:style w:type="paragraph" w:customStyle="1" w:styleId="16">
    <w:name w:val="Table Paragraph"/>
    <w:basedOn w:val="1"/>
    <w:qFormat/>
    <w:uiPriority w:val="1"/>
    <w:pPr>
      <w:jc w:val="left"/>
    </w:pPr>
    <w:rPr>
      <w:kern w:val="0"/>
      <w:sz w:val="22"/>
      <w:szCs w:val="22"/>
      <w:lang w:eastAsia="en-US"/>
    </w:rPr>
  </w:style>
  <w:style w:type="character" w:styleId="17">
    <w:name w:val="Placeholder Text"/>
    <w:basedOn w:val="8"/>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9</Pages>
  <Words>4329</Words>
  <Characters>4485</Characters>
  <Lines>210</Lines>
  <Paragraphs>307</Paragraphs>
  <TotalTime>0</TotalTime>
  <ScaleCrop>false</ScaleCrop>
  <LinksUpToDate>false</LinksUpToDate>
  <CharactersWithSpaces>5010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2025-06-19T08:59:00Z</dcterms:created>
  <dc:creator>Administrator</dc:creator>
  <cp:lastModifiedBy>LM</cp:lastModifiedBy>
  <dcterms:modified xsi:type="dcterms:W3CDTF">2025-08-11T06:50:41Z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F2D31DF71D3842B0B4AA02D4BE45ADDB_13</vt:lpwstr>
  </property>
  <property fmtid="{D5CDD505-2E9C-101B-9397-08002B2CF9AE}" pid="4" name="KSOTemplateDocerSaveRecord">
    <vt:lpwstr>eyJoZGlkIjoiMzEyNDA5MzI4MDlhNGNhMmQwMjI3NzJhYzdjZjE3NjkiLCJ1c2VySWQiOiIxMjQ0OTQ3NTY5In0=</vt:lpwstr>
  </property>
</Properties>
</file>