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F4A89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59643FAF">
      <w:pPr>
        <w:spacing w:line="0" w:lineRule="atLeast"/>
        <w:jc w:val="both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1" w:name="_GoBack"/>
      <w:bookmarkEnd w:id="1"/>
    </w:p>
    <w:p w14:paraId="3CA26C9B">
      <w:pPr>
        <w:spacing w:line="0" w:lineRule="atLeast"/>
        <w:jc w:val="center"/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</w:pPr>
    </w:p>
    <w:p w14:paraId="1C113895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44"/>
          <w:szCs w:val="44"/>
        </w:rPr>
        <w:t>民事答辩状</w:t>
      </w:r>
    </w:p>
    <w:p w14:paraId="4FB2A68D">
      <w:pPr>
        <w:spacing w:line="0" w:lineRule="atLeast"/>
        <w:jc w:val="center"/>
        <w:rPr>
          <w:rFonts w:ascii="方正小标宋简体" w:hAnsi="宋体" w:eastAsia="方正小标宋简体" w:cs="宋体"/>
          <w:b w:val="0"/>
          <w:bCs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（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  <w:lang w:eastAsia="zh-CN"/>
        </w:rPr>
        <w:t>技术合同纠纷</w:t>
      </w:r>
      <w:r>
        <w:rPr>
          <w:rFonts w:hint="eastAsia" w:ascii="方正小标宋简体" w:hAnsi="宋体" w:eastAsia="方正小标宋简体" w:cs="宋体"/>
          <w:b w:val="0"/>
          <w:bCs w:val="0"/>
          <w:sz w:val="36"/>
          <w:szCs w:val="36"/>
        </w:rPr>
        <w:t>）</w:t>
      </w:r>
    </w:p>
    <w:tbl>
      <w:tblPr>
        <w:tblStyle w:val="5"/>
        <w:tblW w:w="11064" w:type="dxa"/>
        <w:tblInd w:w="1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476"/>
        <w:gridCol w:w="2928"/>
        <w:gridCol w:w="1116"/>
        <w:gridCol w:w="4441"/>
      </w:tblGrid>
      <w:tr w14:paraId="7EB9B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64" w:type="dxa"/>
            <w:gridSpan w:val="5"/>
          </w:tcPr>
          <w:p w14:paraId="1AF1ECA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09CC12E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为了方便您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更好地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参加诉讼，保护您的合法权利，请填写本表。</w:t>
            </w:r>
          </w:p>
          <w:p w14:paraId="684EAC9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1.应诉时需向人民法院提交证明您身份的材料，如身份证复印件、营业执照复印件等。</w:t>
            </w:r>
          </w:p>
          <w:p w14:paraId="0191BA5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2.本表所列内容是您参加诉讼以及人民法院查明案件事实所需，请务必如实填写。</w:t>
            </w:r>
          </w:p>
          <w:p w14:paraId="2D409C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3.本表有些内容可能与您的案件无关，您认为与案件无关的项目可以填“无”或不填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对于本表中勾选项可以在对应项打“√”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您认为另有重要内容需要列明的，可以另附页填写。</w:t>
            </w:r>
          </w:p>
          <w:p w14:paraId="164A03E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4.本表word电子版填写时，相关栏目可复制粘贴或扩容，但不得改变要素内容、格式设置。例如，多原告、多被告或多委托诉讼代理人等情况，可根据实际情况复制粘贴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需填写文字较多时，可根据实际对栏目进行扩容等。</w:t>
            </w:r>
          </w:p>
          <w:p w14:paraId="4AD302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6779F2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诉讼参加人应遵守诚信原则如实认真填写表格。</w:t>
            </w:r>
          </w:p>
          <w:p w14:paraId="3E417F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480" w:firstLineChars="200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如果诉讼参加人违反有关规定，虚假诉讼、恶意诉讼、滥用诉权，人民法院将视违法情形依法追究责任。</w:t>
            </w:r>
          </w:p>
        </w:tc>
      </w:tr>
      <w:tr w14:paraId="34D00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03" w:type="dxa"/>
            <w:vAlign w:val="center"/>
          </w:tcPr>
          <w:p w14:paraId="52211AA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案号</w:t>
            </w:r>
          </w:p>
        </w:tc>
        <w:tc>
          <w:tcPr>
            <w:tcW w:w="4404" w:type="dxa"/>
            <w:gridSpan w:val="2"/>
            <w:vAlign w:val="center"/>
          </w:tcPr>
          <w:p w14:paraId="11A6B89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（2022）京××民初××××号</w:t>
            </w:r>
          </w:p>
        </w:tc>
        <w:tc>
          <w:tcPr>
            <w:tcW w:w="1116" w:type="dxa"/>
            <w:vAlign w:val="center"/>
          </w:tcPr>
          <w:p w14:paraId="083F494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案由</w:t>
            </w:r>
          </w:p>
        </w:tc>
        <w:tc>
          <w:tcPr>
            <w:tcW w:w="4441" w:type="dxa"/>
            <w:vAlign w:val="center"/>
          </w:tcPr>
          <w:p w14:paraId="481299F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技术合同纠纷</w:t>
            </w:r>
          </w:p>
        </w:tc>
      </w:tr>
      <w:tr w14:paraId="6CB28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0EAAFC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当事人信息</w:t>
            </w:r>
          </w:p>
        </w:tc>
      </w:tr>
      <w:tr w14:paraId="3DCE8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35010F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答辩人（自然人）</w:t>
            </w:r>
          </w:p>
        </w:tc>
        <w:tc>
          <w:tcPr>
            <w:tcW w:w="8485" w:type="dxa"/>
            <w:gridSpan w:val="3"/>
          </w:tcPr>
          <w:p w14:paraId="44F535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李××</w:t>
            </w:r>
          </w:p>
          <w:p w14:paraId="0E163FB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性别：男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女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D394E9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××××年××月××日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民族：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DA0BAD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工作单位：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××公司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</w:t>
            </w:r>
          </w:p>
          <w:p w14:paraId="342A435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697497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住所地（户籍所在地）：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08BD9EC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经常居住地：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××市××县××街道××号</w:t>
            </w:r>
          </w:p>
          <w:p w14:paraId="30BAD85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1BB8257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证件号码：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19DD7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E3668F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答辩人（法人、非法人组织）</w:t>
            </w:r>
          </w:p>
        </w:tc>
        <w:tc>
          <w:tcPr>
            <w:tcW w:w="8485" w:type="dxa"/>
            <w:gridSpan w:val="3"/>
          </w:tcPr>
          <w:p w14:paraId="317DFAD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××有限公司</w:t>
            </w:r>
          </w:p>
          <w:p w14:paraId="4159BF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住所地（主要办事机构所在地）：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7827D14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注册地/登记地：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××市×区×街道×路×号</w:t>
            </w:r>
          </w:p>
          <w:p w14:paraId="004B018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法定代表人/负责人：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张××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董事长</w:t>
            </w:r>
          </w:p>
          <w:p w14:paraId="5938AF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D7161E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统一社会信用代码：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  <w:p w14:paraId="6D2E7B3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D42FF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其他企业法人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E26A4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社会服务机构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农村集体经济组织法人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2C28CE1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720" w:firstLineChars="30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层群众性自治组织法人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6C61D8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598" w:leftChars="285" w:right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个人独资企业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合伙企业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不具有法人资格的专业服务机构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6D1DC31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600" w:right="0" w:hanging="720" w:hangingChars="30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所有制性质：国有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（控股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参股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  民营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"/>
              </w:rPr>
              <w:t>_______________</w:t>
            </w:r>
          </w:p>
        </w:tc>
      </w:tr>
      <w:tr w14:paraId="59A7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06ECE49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委托诉讼代理人</w:t>
            </w:r>
          </w:p>
        </w:tc>
        <w:tc>
          <w:tcPr>
            <w:tcW w:w="8485" w:type="dxa"/>
            <w:gridSpan w:val="3"/>
          </w:tcPr>
          <w:p w14:paraId="1775898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</w:p>
          <w:p w14:paraId="14D71F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赵××</w:t>
            </w:r>
          </w:p>
          <w:p w14:paraId="299A513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××律师事务所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2105754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1F129906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36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特别授权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_______________</w:t>
            </w:r>
          </w:p>
          <w:p w14:paraId="44D3B52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11E22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25A60848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bookmarkStart w:id="0" w:name="_Hlk200986504"/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答辩事项</w:t>
            </w:r>
          </w:p>
          <w:p w14:paraId="02BFDA4F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（对原告诉讼请求的确认或</w:t>
            </w:r>
            <w:r>
              <w:rPr>
                <w:rFonts w:hint="eastAsia" w:ascii="黑体" w:hAnsi="黑体" w:eastAsia="黑体" w:cs="Times New Roman"/>
                <w:sz w:val="24"/>
                <w:lang w:val="en-US" w:eastAsia="zh-CN"/>
              </w:rPr>
              <w:t>者</w:t>
            </w:r>
            <w:r>
              <w:rPr>
                <w:rFonts w:hint="eastAsia" w:ascii="黑体" w:hAnsi="黑体" w:eastAsia="黑体" w:cs="Times New Roman"/>
                <w:sz w:val="24"/>
              </w:rPr>
              <w:t>异议）</w:t>
            </w:r>
          </w:p>
        </w:tc>
      </w:tr>
      <w:bookmarkEnd w:id="0"/>
      <w:tr w14:paraId="70330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1064" w:type="dxa"/>
            <w:gridSpan w:val="5"/>
          </w:tcPr>
          <w:p w14:paraId="15BB9FE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  <w:r>
              <w:rPr>
                <w:rFonts w:hint="default" w:ascii="楷体" w:hAnsi="楷体" w:eastAsia="楷体" w:cs="宋体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宋体"/>
                <w:sz w:val="24"/>
                <w:szCs w:val="24"/>
              </w:rPr>
              <w:t>可完整表述答辩事项;为方便、准确梳理要点，相关内容请在下方要素式表格中填写）</w:t>
            </w:r>
          </w:p>
          <w:p w14:paraId="19F07E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楷体" w:hAnsi="楷体" w:eastAsia="楷体" w:cs="宋体"/>
                <w:sz w:val="24"/>
                <w:szCs w:val="24"/>
              </w:rPr>
            </w:pPr>
          </w:p>
          <w:p w14:paraId="3765F2E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8C84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C5C41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继续履行或是解除合同</w:t>
            </w:r>
          </w:p>
        </w:tc>
        <w:tc>
          <w:tcPr>
            <w:tcW w:w="8485" w:type="dxa"/>
            <w:gridSpan w:val="3"/>
          </w:tcPr>
          <w:p w14:paraId="5458BC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继续履行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日内履行完毕</w:t>
            </w:r>
          </w:p>
          <w:p w14:paraId="1FB0CBD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解除合同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sym w:font="Wingdings 2" w:char="0052"/>
            </w:r>
          </w:p>
          <w:p w14:paraId="1CFDCEB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确认合同已于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 xml:space="preserve"> ×年×月×日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解除</w:t>
            </w:r>
          </w:p>
        </w:tc>
      </w:tr>
      <w:tr w14:paraId="3B28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5082718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2.对给付价款有无异议</w:t>
            </w:r>
          </w:p>
        </w:tc>
        <w:tc>
          <w:tcPr>
            <w:tcW w:w="8485" w:type="dxa"/>
            <w:gridSpan w:val="3"/>
          </w:tcPr>
          <w:p w14:paraId="76BB13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26B94D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不应支付技术许可费 × 元，北京××有限公司要求继续支付××有限公司不再使用的技术许可费，显失公平。</w:t>
            </w:r>
          </w:p>
        </w:tc>
      </w:tr>
      <w:tr w14:paraId="21193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02AEAC3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3.对迟延给付价款的利息（违约金）有无异议</w:t>
            </w:r>
          </w:p>
        </w:tc>
        <w:tc>
          <w:tcPr>
            <w:tcW w:w="8485" w:type="dxa"/>
            <w:gridSpan w:val="3"/>
          </w:tcPr>
          <w:p w14:paraId="7DAC4FC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6143191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不应支付利息 × 元和违约金 × 元。</w:t>
            </w:r>
          </w:p>
        </w:tc>
      </w:tr>
      <w:tr w14:paraId="1BE84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CFF8A5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4.对赔偿违约所受的损失有无异议</w:t>
            </w:r>
          </w:p>
        </w:tc>
        <w:tc>
          <w:tcPr>
            <w:tcW w:w="8485" w:type="dxa"/>
            <w:gridSpan w:val="3"/>
          </w:tcPr>
          <w:p w14:paraId="1C6DA96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1ABE92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北京××有限公司要求支付赔偿金 × 元过高。</w:t>
            </w:r>
          </w:p>
        </w:tc>
      </w:tr>
      <w:tr w14:paraId="57FCC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6D3D38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5.对诉讼费用有无异议</w:t>
            </w:r>
          </w:p>
        </w:tc>
        <w:tc>
          <w:tcPr>
            <w:tcW w:w="8485" w:type="dxa"/>
            <w:gridSpan w:val="3"/>
          </w:tcPr>
          <w:p w14:paraId="0F5CB65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3A5076F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诉讼费由××有限公司负担，鉴定费 × 元、保全费 × 元由××有限公司负担。</w:t>
            </w:r>
          </w:p>
        </w:tc>
      </w:tr>
      <w:tr w14:paraId="0B6F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0205649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6.对其他请求有无异议</w:t>
            </w:r>
          </w:p>
        </w:tc>
        <w:tc>
          <w:tcPr>
            <w:tcW w:w="8485" w:type="dxa"/>
            <w:gridSpan w:val="3"/>
          </w:tcPr>
          <w:p w14:paraId="38249B1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无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A3"/>
            </w:r>
          </w:p>
          <w:p w14:paraId="297F1BB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有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sym w:font="Wingdings 2" w:char="0052"/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异议内容：</w:t>
            </w:r>
          </w:p>
        </w:tc>
      </w:tr>
      <w:tr w14:paraId="2D1D2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4F6F7B71">
            <w:pPr>
              <w:keepNext w:val="0"/>
              <w:keepLines w:val="0"/>
              <w:suppressLineNumbers w:val="0"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方正小标宋简体" w:hAnsi="宋体" w:eastAsia="方正小标宋简体" w:cs="宋体"/>
                <w:b w:val="0"/>
                <w:bCs w:val="0"/>
                <w:sz w:val="30"/>
                <w:szCs w:val="30"/>
              </w:rPr>
              <w:t>事实与理由</w:t>
            </w:r>
          </w:p>
          <w:p w14:paraId="68B49679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0" w:lineRule="atLeast"/>
              <w:ind w:left="0" w:right="0"/>
              <w:jc w:val="center"/>
              <w:rPr>
                <w:rFonts w:hint="default" w:ascii="方正小标宋简体" w:hAnsi="宋体" w:eastAsia="方正小标宋简体" w:cs="宋体"/>
                <w:b/>
                <w:bCs/>
                <w:sz w:val="30"/>
                <w:szCs w:val="30"/>
              </w:rPr>
            </w:pPr>
            <w:r>
              <w:rPr>
                <w:rFonts w:hint="eastAsia" w:ascii="黑体" w:hAnsi="黑体" w:eastAsia="黑体" w:cs="Times New Roman"/>
                <w:sz w:val="24"/>
              </w:rPr>
              <w:t>（对案件事实的确认或者异议）</w:t>
            </w:r>
          </w:p>
        </w:tc>
      </w:tr>
      <w:tr w14:paraId="29271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064" w:type="dxa"/>
            <w:gridSpan w:val="5"/>
          </w:tcPr>
          <w:p w14:paraId="25C6B76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="楷体" w:hAnsi="楷体" w:eastAsia="楷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宋体"/>
                <w:sz w:val="24"/>
                <w:szCs w:val="24"/>
                <w:lang w:val="en-US" w:eastAsia="zh-CN"/>
              </w:rPr>
              <w:t>本案已经停止使用涉案技术，不会产生任何社会价值。本合同没有产生任何新增的工作量。</w:t>
            </w:r>
          </w:p>
        </w:tc>
      </w:tr>
      <w:tr w14:paraId="1C617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2F5723A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1.对技术合同的签订情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况（技术领域，项目的名称，标的的内容、范围和要求，履行的计划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地点和方式，技术成果的归属和收益的分配办法，验收标准和方法等）有无异议</w:t>
            </w:r>
          </w:p>
        </w:tc>
        <w:tc>
          <w:tcPr>
            <w:tcW w:w="8485" w:type="dxa"/>
            <w:gridSpan w:val="3"/>
          </w:tcPr>
          <w:p w14:paraId="6299CD4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</w:p>
          <w:p w14:paraId="2F91D3D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《技术服务合同》载明全部返还已支付的费用，确认工作量的费用是除外条款，本案合同包括两部分，详见附件价格汇总表，包括技术许可费 × 万元，工艺包设计费 × 万元，技术许可费是对技术许可使用，销售使用才能产生价值，而本案已经停止使用涉案技术，不会产生任何社会价值。该技术许可费的所有智力成果均在专利发明时已经固化，本合同没有产生任何新增的工作量。</w:t>
            </w:r>
          </w:p>
        </w:tc>
      </w:tr>
      <w:tr w14:paraId="551F8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654A572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对合同签订主体有无异议</w:t>
            </w:r>
          </w:p>
        </w:tc>
        <w:tc>
          <w:tcPr>
            <w:tcW w:w="8485" w:type="dxa"/>
            <w:gridSpan w:val="3"/>
          </w:tcPr>
          <w:p w14:paraId="489721F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069C1C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663D8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C2F83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对约定的合同期限有无异议</w:t>
            </w:r>
          </w:p>
        </w:tc>
        <w:tc>
          <w:tcPr>
            <w:tcW w:w="8485" w:type="dxa"/>
            <w:gridSpan w:val="3"/>
          </w:tcPr>
          <w:p w14:paraId="73701E57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3DF53F9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129F3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051AB7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对约定的给付价款、报酬、使用费及支付方式有无异议</w:t>
            </w:r>
          </w:p>
        </w:tc>
        <w:tc>
          <w:tcPr>
            <w:tcW w:w="8485" w:type="dxa"/>
            <w:gridSpan w:val="3"/>
          </w:tcPr>
          <w:p w14:paraId="02B5199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3F62C97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</w:p>
        </w:tc>
      </w:tr>
      <w:tr w14:paraId="349B0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08FF6C5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5.对约定的给付价款利息（违约金）及计算方式有无异议</w:t>
            </w:r>
          </w:p>
        </w:tc>
        <w:tc>
          <w:tcPr>
            <w:tcW w:w="8485" w:type="dxa"/>
            <w:gridSpan w:val="3"/>
          </w:tcPr>
          <w:p w14:paraId="6BCDC89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633D81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利息和违约金计算方式无明确约定。</w:t>
            </w:r>
          </w:p>
        </w:tc>
      </w:tr>
      <w:tr w14:paraId="6E46C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3CAB1F68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6.对技术合同履约情况有无异议</w:t>
            </w:r>
          </w:p>
        </w:tc>
        <w:tc>
          <w:tcPr>
            <w:tcW w:w="8485" w:type="dxa"/>
            <w:gridSpan w:val="3"/>
          </w:tcPr>
          <w:p w14:paraId="0CA65B0F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52"/>
            </w:r>
          </w:p>
          <w:p w14:paraId="6B659E6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事实与理由：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根据双方协议约定，合同总价款中包含培训费、技术服务费等费用，由于项目没有完全实施，上述费用并未完全发生。</w:t>
            </w:r>
          </w:p>
        </w:tc>
      </w:tr>
      <w:tr w14:paraId="6C0D3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7B365A3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7.其他异议及依据（可另附页）</w:t>
            </w:r>
          </w:p>
        </w:tc>
        <w:tc>
          <w:tcPr>
            <w:tcW w:w="8485" w:type="dxa"/>
            <w:gridSpan w:val="3"/>
          </w:tcPr>
          <w:p w14:paraId="25C76A0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>无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sym w:font="Wingdings 2" w:char="0052"/>
            </w:r>
          </w:p>
          <w:p w14:paraId="17117A9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>有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sym w:font="Wingdings 2" w:char="00A3"/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  <w:t xml:space="preserve">    事实与理由：</w:t>
            </w:r>
          </w:p>
        </w:tc>
      </w:tr>
      <w:tr w14:paraId="462B9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46CDBF9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证据清单（可另附页）</w:t>
            </w:r>
          </w:p>
        </w:tc>
        <w:tc>
          <w:tcPr>
            <w:tcW w:w="8485" w:type="dxa"/>
            <w:gridSpan w:val="3"/>
          </w:tcPr>
          <w:p w14:paraId="3771BC15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40603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573F30C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9.质证清单（可另附页）</w:t>
            </w:r>
          </w:p>
        </w:tc>
        <w:tc>
          <w:tcPr>
            <w:tcW w:w="8485" w:type="dxa"/>
            <w:gridSpan w:val="3"/>
          </w:tcPr>
          <w:p w14:paraId="64B23913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见附件。</w:t>
            </w:r>
          </w:p>
        </w:tc>
      </w:tr>
      <w:tr w14:paraId="79DCF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64" w:type="dxa"/>
            <w:gridSpan w:val="5"/>
          </w:tcPr>
          <w:p w14:paraId="2B59B471">
            <w:pPr>
              <w:keepNext w:val="0"/>
              <w:keepLines w:val="0"/>
              <w:suppressLineNumbers w:val="0"/>
              <w:suppressAutoHyphens/>
              <w:spacing w:before="0" w:beforeAutospacing="0" w:after="0" w:afterAutospacing="0" w:line="276" w:lineRule="auto"/>
              <w:ind w:left="0" w:right="0"/>
              <w:jc w:val="center"/>
              <w:rPr>
                <w:rFonts w:hint="default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对纠纷解决方式的意愿</w:t>
            </w:r>
          </w:p>
        </w:tc>
      </w:tr>
      <w:tr w14:paraId="6DB6E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12A6F2C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是否了解调解作为非诉讼纠纷解决方式，能及时、高效、低成本、不伤和气地解决纠纷</w:t>
            </w:r>
          </w:p>
        </w:tc>
        <w:tc>
          <w:tcPr>
            <w:tcW w:w="8485" w:type="dxa"/>
            <w:gridSpan w:val="3"/>
          </w:tcPr>
          <w:p w14:paraId="223804B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18B2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6790760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是否了解先行调解解决纠纷的好处</w:t>
            </w:r>
          </w:p>
        </w:tc>
        <w:tc>
          <w:tcPr>
            <w:tcW w:w="8485" w:type="dxa"/>
            <w:gridSpan w:val="3"/>
          </w:tcPr>
          <w:p w14:paraId="7C96B63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1.立案后选择先行调解的，可以很快启动调解程序。如不同意调解，法院将依程序开庭审理案件，但可能需要经过较长一段时间的排期等待，且审理、执行周期相对较长。</w:t>
            </w:r>
          </w:p>
          <w:p w14:paraId="28853F69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52CD2EE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2.选择先行调解，调解成功且自动履行的免交诉讼费用，申请司法确认的不交纳诉讼费用，要求出具调解书的减半交纳诉讼费用。</w:t>
            </w:r>
          </w:p>
          <w:p w14:paraId="08BCF75B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73EEFFB0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3.首次调解不成功，但仍有继续调解意愿的，可以选择更换调解组织和调解员再进行调解。调解无法达成一致意见的，法院将依程序排期开庭。</w:t>
            </w:r>
          </w:p>
          <w:p w14:paraId="23D2D0C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E57E6AD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4.依照法律规定，调解具有保密性要求，调解过程不公开，调解协议未经当事人同意不得公开。</w:t>
            </w:r>
          </w:p>
          <w:p w14:paraId="35EE9F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1B03853E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5.调解达成的协议具有法律效力，可以依照法律规定申请司法确认，具有强制执行效力。</w:t>
            </w:r>
          </w:p>
          <w:p w14:paraId="2240C32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不了解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  <w:tr w14:paraId="0B75B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9" w:type="dxa"/>
            <w:gridSpan w:val="2"/>
          </w:tcPr>
          <w:p w14:paraId="77D1CD74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是否考虑先行调解</w:t>
            </w:r>
          </w:p>
        </w:tc>
        <w:tc>
          <w:tcPr>
            <w:tcW w:w="8485" w:type="dxa"/>
            <w:gridSpan w:val="3"/>
          </w:tcPr>
          <w:p w14:paraId="4656AF8C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034D5C7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  <w:p w14:paraId="4B1A2BE2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jc w:val="left"/>
              <w:rPr>
                <w:rFonts w:hint="default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暂不确定，想要了解更多内容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00A3"/>
            </w:r>
          </w:p>
        </w:tc>
      </w:tr>
    </w:tbl>
    <w:p w14:paraId="40D1484B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</w:p>
    <w:p w14:paraId="29A499E1">
      <w:pPr>
        <w:suppressAutoHyphens/>
        <w:spacing w:line="276" w:lineRule="auto"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答辩人（签字、盖章）：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李×× ××有限公司</w:t>
      </w:r>
    </w:p>
    <w:p w14:paraId="6D580E93">
      <w:pPr>
        <w:suppressAutoHyphens/>
        <w:spacing w:line="276" w:lineRule="auto"/>
        <w:jc w:val="right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 w:bidi="ar"/>
        </w:rPr>
      </w:pPr>
      <w:r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3" w:type="default"/>
      <w:type w:val="continuous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C761B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6B8E6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6B8E6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6308a9bd-e0eb-4b3c-837f-f0cdb4b25dee"/>
  </w:docVars>
  <w:rsids>
    <w:rsidRoot w:val="009D5B3A"/>
    <w:rsid w:val="0001708D"/>
    <w:rsid w:val="00120E73"/>
    <w:rsid w:val="00224B74"/>
    <w:rsid w:val="002F0D7F"/>
    <w:rsid w:val="0030032C"/>
    <w:rsid w:val="00382A24"/>
    <w:rsid w:val="0042108C"/>
    <w:rsid w:val="005076B7"/>
    <w:rsid w:val="005A0129"/>
    <w:rsid w:val="005E1331"/>
    <w:rsid w:val="00730623"/>
    <w:rsid w:val="008C25B1"/>
    <w:rsid w:val="008C3E50"/>
    <w:rsid w:val="008F3071"/>
    <w:rsid w:val="00907E16"/>
    <w:rsid w:val="009959A8"/>
    <w:rsid w:val="009D5B3A"/>
    <w:rsid w:val="00A34B5A"/>
    <w:rsid w:val="00A72A2F"/>
    <w:rsid w:val="00B560B0"/>
    <w:rsid w:val="00B6420A"/>
    <w:rsid w:val="00CD3536"/>
    <w:rsid w:val="00D31B60"/>
    <w:rsid w:val="00DD13F5"/>
    <w:rsid w:val="00DD698E"/>
    <w:rsid w:val="00ED459E"/>
    <w:rsid w:val="00F76557"/>
    <w:rsid w:val="01D92C86"/>
    <w:rsid w:val="02390242"/>
    <w:rsid w:val="02846ED2"/>
    <w:rsid w:val="02E220C3"/>
    <w:rsid w:val="02FC2BED"/>
    <w:rsid w:val="036F2F82"/>
    <w:rsid w:val="03B46C2F"/>
    <w:rsid w:val="040C7AED"/>
    <w:rsid w:val="04633852"/>
    <w:rsid w:val="04665625"/>
    <w:rsid w:val="04A25EC8"/>
    <w:rsid w:val="04E96DC1"/>
    <w:rsid w:val="05FA6C09"/>
    <w:rsid w:val="061E6D54"/>
    <w:rsid w:val="067E2971"/>
    <w:rsid w:val="06A84252"/>
    <w:rsid w:val="08337E2C"/>
    <w:rsid w:val="083A658E"/>
    <w:rsid w:val="085E58E2"/>
    <w:rsid w:val="08973030"/>
    <w:rsid w:val="08BD33F4"/>
    <w:rsid w:val="095217B6"/>
    <w:rsid w:val="09970B85"/>
    <w:rsid w:val="0B734132"/>
    <w:rsid w:val="0BB42820"/>
    <w:rsid w:val="0BC11A4F"/>
    <w:rsid w:val="0BE333E9"/>
    <w:rsid w:val="0C2972BF"/>
    <w:rsid w:val="0C5059D0"/>
    <w:rsid w:val="0CD97582"/>
    <w:rsid w:val="0D8E04F1"/>
    <w:rsid w:val="0DEE4B1B"/>
    <w:rsid w:val="0F2D7FC5"/>
    <w:rsid w:val="0F364EA2"/>
    <w:rsid w:val="0F86458B"/>
    <w:rsid w:val="0FED59A3"/>
    <w:rsid w:val="10230E97"/>
    <w:rsid w:val="10602B4E"/>
    <w:rsid w:val="10702130"/>
    <w:rsid w:val="115D4462"/>
    <w:rsid w:val="11897783"/>
    <w:rsid w:val="11E44B84"/>
    <w:rsid w:val="12831DFB"/>
    <w:rsid w:val="12C32F26"/>
    <w:rsid w:val="12FD000B"/>
    <w:rsid w:val="131F1078"/>
    <w:rsid w:val="13484F1B"/>
    <w:rsid w:val="13D76995"/>
    <w:rsid w:val="141541A0"/>
    <w:rsid w:val="142B2BA6"/>
    <w:rsid w:val="14B367D3"/>
    <w:rsid w:val="15455A37"/>
    <w:rsid w:val="15BE04D1"/>
    <w:rsid w:val="15C41DC5"/>
    <w:rsid w:val="162D27B7"/>
    <w:rsid w:val="16C32C88"/>
    <w:rsid w:val="16FD16D7"/>
    <w:rsid w:val="1703785A"/>
    <w:rsid w:val="176D03A4"/>
    <w:rsid w:val="18247B28"/>
    <w:rsid w:val="182B3A0F"/>
    <w:rsid w:val="1971594C"/>
    <w:rsid w:val="19864D35"/>
    <w:rsid w:val="19BD63E6"/>
    <w:rsid w:val="19FD4AA7"/>
    <w:rsid w:val="1A2A3AC4"/>
    <w:rsid w:val="1A357F21"/>
    <w:rsid w:val="1A7E3A7B"/>
    <w:rsid w:val="1AB5530F"/>
    <w:rsid w:val="1B0D0189"/>
    <w:rsid w:val="1B2B2D19"/>
    <w:rsid w:val="1B633AF9"/>
    <w:rsid w:val="1BCC5856"/>
    <w:rsid w:val="1BCC5A75"/>
    <w:rsid w:val="1BE67C99"/>
    <w:rsid w:val="1BF9712D"/>
    <w:rsid w:val="1C477EB3"/>
    <w:rsid w:val="1C511688"/>
    <w:rsid w:val="1C6427CC"/>
    <w:rsid w:val="1CA301E4"/>
    <w:rsid w:val="1D646B8C"/>
    <w:rsid w:val="1E594193"/>
    <w:rsid w:val="1EB462AF"/>
    <w:rsid w:val="1F94204F"/>
    <w:rsid w:val="1FC908AF"/>
    <w:rsid w:val="1FD40B49"/>
    <w:rsid w:val="20005BAF"/>
    <w:rsid w:val="201B4CE7"/>
    <w:rsid w:val="20272BC2"/>
    <w:rsid w:val="203A3325"/>
    <w:rsid w:val="20644FC6"/>
    <w:rsid w:val="21143A54"/>
    <w:rsid w:val="21326193"/>
    <w:rsid w:val="21435075"/>
    <w:rsid w:val="215449B1"/>
    <w:rsid w:val="21D06ED2"/>
    <w:rsid w:val="229B225D"/>
    <w:rsid w:val="22E10830"/>
    <w:rsid w:val="22EF3388"/>
    <w:rsid w:val="23776422"/>
    <w:rsid w:val="23A813F7"/>
    <w:rsid w:val="23FA07D1"/>
    <w:rsid w:val="241C17CD"/>
    <w:rsid w:val="24376D95"/>
    <w:rsid w:val="246A53BC"/>
    <w:rsid w:val="24957DD5"/>
    <w:rsid w:val="249C1711"/>
    <w:rsid w:val="24C75107"/>
    <w:rsid w:val="25006DA5"/>
    <w:rsid w:val="251E1D03"/>
    <w:rsid w:val="25565E93"/>
    <w:rsid w:val="2561056D"/>
    <w:rsid w:val="25B03DE2"/>
    <w:rsid w:val="25D86356"/>
    <w:rsid w:val="263252E9"/>
    <w:rsid w:val="26412A64"/>
    <w:rsid w:val="267E6793"/>
    <w:rsid w:val="26A45974"/>
    <w:rsid w:val="26C651BD"/>
    <w:rsid w:val="26C808C8"/>
    <w:rsid w:val="2707613C"/>
    <w:rsid w:val="270F7058"/>
    <w:rsid w:val="27834FE2"/>
    <w:rsid w:val="2790723D"/>
    <w:rsid w:val="27B77C13"/>
    <w:rsid w:val="28014A38"/>
    <w:rsid w:val="281E51E9"/>
    <w:rsid w:val="283F7B2B"/>
    <w:rsid w:val="28BC7E86"/>
    <w:rsid w:val="295D2BB6"/>
    <w:rsid w:val="29C462AA"/>
    <w:rsid w:val="2A941B30"/>
    <w:rsid w:val="2A97752E"/>
    <w:rsid w:val="2AFB7E93"/>
    <w:rsid w:val="2B1B7F1F"/>
    <w:rsid w:val="2B41036D"/>
    <w:rsid w:val="2C3C3BD2"/>
    <w:rsid w:val="2C752B50"/>
    <w:rsid w:val="2CE51A84"/>
    <w:rsid w:val="2D31130C"/>
    <w:rsid w:val="2D6C1A3D"/>
    <w:rsid w:val="2D9E6404"/>
    <w:rsid w:val="2DE10840"/>
    <w:rsid w:val="2DE73F83"/>
    <w:rsid w:val="2E4D14FF"/>
    <w:rsid w:val="2E702EB0"/>
    <w:rsid w:val="2E861045"/>
    <w:rsid w:val="2FCC7B9E"/>
    <w:rsid w:val="30107812"/>
    <w:rsid w:val="3023749D"/>
    <w:rsid w:val="30370C97"/>
    <w:rsid w:val="30C15CB4"/>
    <w:rsid w:val="30FE1366"/>
    <w:rsid w:val="31327CC7"/>
    <w:rsid w:val="31A1198D"/>
    <w:rsid w:val="31ED7C5B"/>
    <w:rsid w:val="328B29F0"/>
    <w:rsid w:val="338C505F"/>
    <w:rsid w:val="3465020F"/>
    <w:rsid w:val="349E4EFA"/>
    <w:rsid w:val="352443E9"/>
    <w:rsid w:val="352858EA"/>
    <w:rsid w:val="35624D04"/>
    <w:rsid w:val="360B0081"/>
    <w:rsid w:val="362B6A5C"/>
    <w:rsid w:val="36702129"/>
    <w:rsid w:val="37840664"/>
    <w:rsid w:val="38233FA0"/>
    <w:rsid w:val="383C080B"/>
    <w:rsid w:val="386F33DE"/>
    <w:rsid w:val="38A273B6"/>
    <w:rsid w:val="38EF191E"/>
    <w:rsid w:val="390444A9"/>
    <w:rsid w:val="397728B2"/>
    <w:rsid w:val="3A3A2E22"/>
    <w:rsid w:val="3B4734EC"/>
    <w:rsid w:val="3B541E51"/>
    <w:rsid w:val="3B9064F1"/>
    <w:rsid w:val="3C7E77FF"/>
    <w:rsid w:val="3CA4693B"/>
    <w:rsid w:val="3CB93B7A"/>
    <w:rsid w:val="3CC27081"/>
    <w:rsid w:val="3D5B5CAC"/>
    <w:rsid w:val="3D872B79"/>
    <w:rsid w:val="3E660568"/>
    <w:rsid w:val="3F2064A5"/>
    <w:rsid w:val="3F923BD9"/>
    <w:rsid w:val="40472152"/>
    <w:rsid w:val="405151E1"/>
    <w:rsid w:val="40E947FF"/>
    <w:rsid w:val="413054D7"/>
    <w:rsid w:val="437E5696"/>
    <w:rsid w:val="442946B9"/>
    <w:rsid w:val="44474928"/>
    <w:rsid w:val="44590916"/>
    <w:rsid w:val="44900788"/>
    <w:rsid w:val="44B83F02"/>
    <w:rsid w:val="44C25999"/>
    <w:rsid w:val="45E60D19"/>
    <w:rsid w:val="46403F7A"/>
    <w:rsid w:val="46BC45A9"/>
    <w:rsid w:val="46BF51B8"/>
    <w:rsid w:val="46C41D6B"/>
    <w:rsid w:val="46EC6992"/>
    <w:rsid w:val="47061B1E"/>
    <w:rsid w:val="475D6979"/>
    <w:rsid w:val="48AE4431"/>
    <w:rsid w:val="49B36F8D"/>
    <w:rsid w:val="4AB02A80"/>
    <w:rsid w:val="4B641BBC"/>
    <w:rsid w:val="4B6B0F4E"/>
    <w:rsid w:val="4B783BAD"/>
    <w:rsid w:val="4B8E52B1"/>
    <w:rsid w:val="4B973172"/>
    <w:rsid w:val="4D784B41"/>
    <w:rsid w:val="4DA42413"/>
    <w:rsid w:val="4E4E19C6"/>
    <w:rsid w:val="4E652032"/>
    <w:rsid w:val="4E6B258E"/>
    <w:rsid w:val="4EB819DC"/>
    <w:rsid w:val="4ED0080E"/>
    <w:rsid w:val="4F1A1D21"/>
    <w:rsid w:val="503C0E0B"/>
    <w:rsid w:val="505A06D8"/>
    <w:rsid w:val="50AF1DE6"/>
    <w:rsid w:val="50F814D6"/>
    <w:rsid w:val="513E47BA"/>
    <w:rsid w:val="51984184"/>
    <w:rsid w:val="52141869"/>
    <w:rsid w:val="531D5224"/>
    <w:rsid w:val="54930741"/>
    <w:rsid w:val="54DC2EBD"/>
    <w:rsid w:val="55434CEA"/>
    <w:rsid w:val="55481AEF"/>
    <w:rsid w:val="5549554B"/>
    <w:rsid w:val="557669C3"/>
    <w:rsid w:val="55AF2380"/>
    <w:rsid w:val="562F3EBC"/>
    <w:rsid w:val="56312D95"/>
    <w:rsid w:val="564231F4"/>
    <w:rsid w:val="56461D11"/>
    <w:rsid w:val="566C29CD"/>
    <w:rsid w:val="568461BA"/>
    <w:rsid w:val="56AB528F"/>
    <w:rsid w:val="56FF4267"/>
    <w:rsid w:val="57A74702"/>
    <w:rsid w:val="57B51D71"/>
    <w:rsid w:val="581A1195"/>
    <w:rsid w:val="593013AC"/>
    <w:rsid w:val="59633680"/>
    <w:rsid w:val="5A0802B0"/>
    <w:rsid w:val="5A302972"/>
    <w:rsid w:val="5A4566FD"/>
    <w:rsid w:val="5A8C626D"/>
    <w:rsid w:val="5B213842"/>
    <w:rsid w:val="5BA10AAD"/>
    <w:rsid w:val="5C074A7D"/>
    <w:rsid w:val="5C4D05EC"/>
    <w:rsid w:val="5CA263B9"/>
    <w:rsid w:val="5D2378DB"/>
    <w:rsid w:val="5D3E599D"/>
    <w:rsid w:val="5D8B6D68"/>
    <w:rsid w:val="5DAA3E48"/>
    <w:rsid w:val="5E446D0A"/>
    <w:rsid w:val="5EEE374C"/>
    <w:rsid w:val="5EEE3F19"/>
    <w:rsid w:val="5F040F2C"/>
    <w:rsid w:val="5FD17316"/>
    <w:rsid w:val="60300A0D"/>
    <w:rsid w:val="603D6F06"/>
    <w:rsid w:val="60635F68"/>
    <w:rsid w:val="608A1A1F"/>
    <w:rsid w:val="60B62264"/>
    <w:rsid w:val="60C13530"/>
    <w:rsid w:val="61FE0917"/>
    <w:rsid w:val="62685D90"/>
    <w:rsid w:val="626C278F"/>
    <w:rsid w:val="62B07834"/>
    <w:rsid w:val="62C5540B"/>
    <w:rsid w:val="63A66CD7"/>
    <w:rsid w:val="63CD2869"/>
    <w:rsid w:val="63DE1842"/>
    <w:rsid w:val="64C604F4"/>
    <w:rsid w:val="64D140C0"/>
    <w:rsid w:val="65440F0D"/>
    <w:rsid w:val="65AE2C74"/>
    <w:rsid w:val="65D44724"/>
    <w:rsid w:val="66650F64"/>
    <w:rsid w:val="66937097"/>
    <w:rsid w:val="669F6EB4"/>
    <w:rsid w:val="66CD266D"/>
    <w:rsid w:val="66E0199B"/>
    <w:rsid w:val="67DF3FC4"/>
    <w:rsid w:val="67EA5309"/>
    <w:rsid w:val="67F00D02"/>
    <w:rsid w:val="68136366"/>
    <w:rsid w:val="68B91843"/>
    <w:rsid w:val="68DF03F9"/>
    <w:rsid w:val="68E927B3"/>
    <w:rsid w:val="6934718B"/>
    <w:rsid w:val="694F14B1"/>
    <w:rsid w:val="69B23B9D"/>
    <w:rsid w:val="69F162DE"/>
    <w:rsid w:val="6ADE513E"/>
    <w:rsid w:val="6B156F05"/>
    <w:rsid w:val="6BE2746D"/>
    <w:rsid w:val="6BEB4428"/>
    <w:rsid w:val="6C20148A"/>
    <w:rsid w:val="6C206754"/>
    <w:rsid w:val="6C32789F"/>
    <w:rsid w:val="6CB87414"/>
    <w:rsid w:val="6D082B7B"/>
    <w:rsid w:val="6D5E7566"/>
    <w:rsid w:val="6DF67C63"/>
    <w:rsid w:val="6F011A46"/>
    <w:rsid w:val="6F0F2F5E"/>
    <w:rsid w:val="70002AE5"/>
    <w:rsid w:val="702F13A0"/>
    <w:rsid w:val="70744886"/>
    <w:rsid w:val="70F52EE5"/>
    <w:rsid w:val="72A972F1"/>
    <w:rsid w:val="730B4709"/>
    <w:rsid w:val="73823836"/>
    <w:rsid w:val="74181EB8"/>
    <w:rsid w:val="74325266"/>
    <w:rsid w:val="74BE7CFB"/>
    <w:rsid w:val="74CC0400"/>
    <w:rsid w:val="74D31ACB"/>
    <w:rsid w:val="7592539C"/>
    <w:rsid w:val="769136B0"/>
    <w:rsid w:val="778C3E77"/>
    <w:rsid w:val="77D71596"/>
    <w:rsid w:val="783D6892"/>
    <w:rsid w:val="783E36BD"/>
    <w:rsid w:val="78AD248D"/>
    <w:rsid w:val="792918C8"/>
    <w:rsid w:val="79446830"/>
    <w:rsid w:val="7946709B"/>
    <w:rsid w:val="79FB666D"/>
    <w:rsid w:val="7A841A8B"/>
    <w:rsid w:val="7AFC3448"/>
    <w:rsid w:val="7B011855"/>
    <w:rsid w:val="7BA53A00"/>
    <w:rsid w:val="7BF02C26"/>
    <w:rsid w:val="7C26429D"/>
    <w:rsid w:val="7D5A6071"/>
    <w:rsid w:val="7D7020D1"/>
    <w:rsid w:val="7E110BB2"/>
    <w:rsid w:val="7E1D19EA"/>
    <w:rsid w:val="7E310E70"/>
    <w:rsid w:val="7E3F1C43"/>
    <w:rsid w:val="7E8E43A4"/>
    <w:rsid w:val="7F61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3"/>
    <w:qFormat/>
    <w:uiPriority w:val="0"/>
    <w:rPr>
      <w:kern w:val="2"/>
      <w:sz w:val="18"/>
      <w:szCs w:val="18"/>
      <w:lang w:bidi="ar-SA"/>
    </w:rPr>
  </w:style>
  <w:style w:type="character" w:customStyle="1" w:styleId="10">
    <w:name w:val="页脚 Char"/>
    <w:basedOn w:val="6"/>
    <w:link w:val="2"/>
    <w:qFormat/>
    <w:uiPriority w:val="0"/>
    <w:rPr>
      <w:kern w:val="2"/>
      <w:sz w:val="18"/>
      <w:szCs w:val="18"/>
      <w:lang w:bidi="ar-SA"/>
    </w:rPr>
  </w:style>
  <w:style w:type="paragraph" w:customStyle="1" w:styleId="11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4</Pages>
  <Words>2218</Words>
  <Characters>2277</Characters>
  <Lines>16</Lines>
  <Paragraphs>4</Paragraphs>
  <TotalTime>0</TotalTime>
  <ScaleCrop>false</ScaleCrop>
  <LinksUpToDate>false</LinksUpToDate>
  <CharactersWithSpaces>2421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2025-06-11T09:37:00Z</dcterms:created>
  <dc:creator>Administrator</dc:creator>
  <cp:lastModifiedBy>LM</cp:lastModifiedBy>
  <dcterms:modified xsi:type="dcterms:W3CDTF">2025-08-11T06:18:12Z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08FB2C14658A4AAEACE21951528BBA17_13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