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eastAsia="zh-CN"/>
        </w:rPr>
        <w:t>房屋租赁合同纠纷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）</w:t>
      </w:r>
    </w:p>
    <w:tbl>
      <w:tblPr>
        <w:tblStyle w:val="5"/>
        <w:tblW w:w="9052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52"/>
        <w:gridCol w:w="2348"/>
        <w:gridCol w:w="926"/>
        <w:gridCol w:w="3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答辩人（自然人）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1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支付租金的诉请有无异议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迟延支付租金的利息（违约金）有无异议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3.对交付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标的物有无异议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解除合同有无异议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返还租赁物/押金并赔偿损失有无异议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实现债权的费用有无异议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7.对诉讼费负担有无异议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.对其他请求有无异议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.对标的总额有无异议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合同签订情况（名称、编号、签订时间、地点等）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对签订主体有无异议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对租赁标的物情况（坐落位置、面积、产权情况等）有无异议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对合同约定租赁期限有无异议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对合同约定的租金及支付方式有无异议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对其他费用的约定有无异议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7.对合同约定的违约责任有无异议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8.对是否约定合同解除条件有无异议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9.对租赁物交付时间有无异议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10.对押金约定情况有无异议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11.对租金支付情况有无异议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12.对逾期未付租金情况有无异议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.有无其他免责/减责事由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.其他需要说明的内容（可另附页）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.答辩依据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.证据清单（可另附页）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ind w:firstLine="3240" w:firstLineChars="9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47D50FF"/>
    <w:rsid w:val="05FA6C09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C2972BF"/>
    <w:rsid w:val="0C5059D0"/>
    <w:rsid w:val="0CD97582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F9712D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2E17FCF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5986BE4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CE51A84"/>
    <w:rsid w:val="2DE10840"/>
    <w:rsid w:val="2DE73F83"/>
    <w:rsid w:val="2E4D14FF"/>
    <w:rsid w:val="2E702EB0"/>
    <w:rsid w:val="2FCC7B9E"/>
    <w:rsid w:val="30C15CB4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DA42413"/>
    <w:rsid w:val="4E4E19C6"/>
    <w:rsid w:val="4E652032"/>
    <w:rsid w:val="4E6B258E"/>
    <w:rsid w:val="4EB819DC"/>
    <w:rsid w:val="4ED0080E"/>
    <w:rsid w:val="4F1A1D21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231F4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911A76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1A95C2A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A283846"/>
    <w:rsid w:val="7A841A8B"/>
    <w:rsid w:val="7B011855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1855</Words>
  <Characters>1942</Characters>
  <Lines>16</Lines>
  <Paragraphs>4</Paragraphs>
  <TotalTime>0</TotalTime>
  <ScaleCrop>false</ScaleCrop>
  <LinksUpToDate>false</LinksUpToDate>
  <CharactersWithSpaces>2144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D5DB69C552364B47B097FF57C4D40F1D_13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