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1E90E">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3256E3E">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0F0D2889">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工伤保险资格或者待遇认定</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8816"/>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298316E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起诉时需向人民法院提交证明您身份的材料，如身份证复印件、营业执照复印件等。</w:t>
            </w:r>
          </w:p>
          <w:p w14:paraId="3F39AE9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本表所列内容是您提起诉讼以及人民法院查明案件事实所需，请务必如实填写。</w:t>
            </w:r>
          </w:p>
          <w:p w14:paraId="6A4417B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2A662B7A">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816"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 xml:space="preserve">  年  月  日</w:t>
            </w:r>
            <w:r>
              <w:rPr>
                <w:rFonts w:ascii="宋体" w:hAnsi="宋体" w:eastAsia="宋体" w:cs="宋体"/>
                <w:sz w:val="24"/>
                <w:szCs w:val="24"/>
              </w:rPr>
              <w:t xml:space="preserve">        </w:t>
            </w:r>
            <w:r>
              <w:rPr>
                <w:rFonts w:hint="eastAsia" w:ascii="宋体" w:hAnsi="宋体" w:eastAsia="宋体" w:cs="宋体"/>
                <w:sz w:val="24"/>
                <w:szCs w:val="24"/>
              </w:rPr>
              <w:t>民族：</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816" w:type="dxa"/>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××服务有限公司</w:t>
            </w:r>
          </w:p>
          <w:p w14:paraId="1337D5A0">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××省××市××区××街道××号</w:t>
            </w:r>
          </w:p>
          <w:p w14:paraId="1DF404A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李××</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执行董事兼总经理</w:t>
            </w:r>
          </w:p>
          <w:p w14:paraId="45C481B3">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816" w:type="dxa"/>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张××</w:t>
            </w:r>
          </w:p>
          <w:p w14:paraId="52BDF42D">
            <w:pPr>
              <w:spacing w:line="276" w:lineRule="auto"/>
              <w:ind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1DEBEEC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C6527E7">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被告（行政机关或者法律、法规、规章授权的组织）</w:t>
            </w:r>
          </w:p>
        </w:tc>
        <w:tc>
          <w:tcPr>
            <w:tcW w:w="8816" w:type="dxa"/>
          </w:tcPr>
          <w:p w14:paraId="018348BD">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楷体" w:hAnsi="楷体" w:eastAsia="楷体" w:cs="楷体"/>
                <w:sz w:val="24"/>
                <w:szCs w:val="24"/>
                <w:lang w:val="en-US" w:eastAsia="zh-CN"/>
              </w:rPr>
              <w:t>××省××市人力资源和社会保障局</w:t>
            </w:r>
          </w:p>
          <w:p w14:paraId="537DE59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住所地（主要办事机构所在地）：</w:t>
            </w:r>
            <w:r>
              <w:rPr>
                <w:rFonts w:hint="eastAsia" w:ascii="楷体" w:hAnsi="楷体" w:eastAsia="楷体" w:cs="楷体"/>
                <w:sz w:val="24"/>
                <w:szCs w:val="24"/>
                <w:lang w:val="en-US" w:eastAsia="zh-CN"/>
              </w:rPr>
              <w:t>××省××市××区××街道××号</w:t>
            </w:r>
          </w:p>
          <w:p w14:paraId="69EA2245">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法定代表人/负责人：</w:t>
            </w:r>
            <w:r>
              <w:rPr>
                <w:rFonts w:hint="eastAsia" w:ascii="楷体" w:hAnsi="楷体" w:eastAsia="楷体" w:cs="楷体"/>
                <w:sz w:val="24"/>
                <w:szCs w:val="24"/>
                <w:lang w:val="en-US" w:eastAsia="zh-CN"/>
              </w:rPr>
              <w:t>胡××</w:t>
            </w:r>
            <w:r>
              <w:rPr>
                <w:rFonts w:hint="eastAsia" w:asciiTheme="minorEastAsia" w:hAnsiTheme="minorEastAsia" w:eastAsiaTheme="minorEastAsia" w:cstheme="minorEastAsia"/>
                <w:sz w:val="24"/>
                <w:szCs w:val="24"/>
              </w:rPr>
              <w:t xml:space="preserve">        职务：</w:t>
            </w:r>
            <w:r>
              <w:rPr>
                <w:rFonts w:hint="eastAsia" w:ascii="楷体" w:hAnsi="楷体" w:eastAsia="楷体" w:cs="楷体"/>
                <w:sz w:val="24"/>
                <w:szCs w:val="24"/>
                <w:lang w:val="en-US" w:eastAsia="zh-CN"/>
              </w:rPr>
              <w:t>局长</w:t>
            </w:r>
          </w:p>
          <w:p w14:paraId="2C72ABA1">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楷体" w:hAnsi="楷体" w:eastAsia="楷体" w:cs="楷体"/>
                <w:sz w:val="24"/>
                <w:szCs w:val="24"/>
                <w:lang w:val="en-US" w:eastAsia="zh-CN"/>
              </w:rPr>
              <w:t>×××××××××××</w:t>
            </w:r>
          </w:p>
        </w:tc>
      </w:tr>
      <w:tr w14:paraId="381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E1CE537">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第三人（自然人）</w:t>
            </w:r>
          </w:p>
        </w:tc>
        <w:tc>
          <w:tcPr>
            <w:tcW w:w="8816" w:type="dxa"/>
          </w:tcPr>
          <w:p w14:paraId="5A491EA0">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p w14:paraId="564FE3C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性别：男</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  女</w:t>
            </w:r>
            <w:r>
              <w:rPr>
                <w:rFonts w:hint="eastAsia" w:asciiTheme="minorEastAsia" w:hAnsiTheme="minorEastAsia" w:eastAsiaTheme="minorEastAsia" w:cstheme="minorEastAsia"/>
                <w:sz w:val="24"/>
                <w:szCs w:val="24"/>
              </w:rPr>
              <w:sym w:font="Wingdings 2" w:char="00A3"/>
            </w:r>
          </w:p>
          <w:p w14:paraId="4E63211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出生日期：</w:t>
            </w:r>
            <w:r>
              <w:rPr>
                <w:rFonts w:hint="eastAsia" w:asciiTheme="minorEastAsia" w:hAnsiTheme="minorEastAsia" w:eastAsiaTheme="minorEastAsia" w:cstheme="minorEastAsia"/>
                <w:sz w:val="24"/>
                <w:szCs w:val="24"/>
                <w:lang w:val="en-US" w:eastAsia="zh-CN"/>
              </w:rPr>
              <w:t xml:space="preserve">  年  月  日</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民族：</w:t>
            </w:r>
          </w:p>
          <w:p w14:paraId="12EED1F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        职务：        联系电话：</w:t>
            </w:r>
          </w:p>
          <w:p w14:paraId="430AC16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住所地（户籍所在地）：</w:t>
            </w:r>
          </w:p>
          <w:p w14:paraId="4CC7BC30">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经常居住地：</w:t>
            </w:r>
          </w:p>
          <w:p w14:paraId="0D31A9E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证件类型：</w:t>
            </w:r>
          </w:p>
          <w:p w14:paraId="73CD9D4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证件号码：</w:t>
            </w:r>
          </w:p>
        </w:tc>
      </w:tr>
      <w:tr w14:paraId="6F8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75FFBA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第三人（法人、非法人组织）</w:t>
            </w:r>
          </w:p>
        </w:tc>
        <w:tc>
          <w:tcPr>
            <w:tcW w:w="8816" w:type="dxa"/>
          </w:tcPr>
          <w:p w14:paraId="058D1A2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p w14:paraId="1379C63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住所地（主要办事机构所在地）：</w:t>
            </w:r>
          </w:p>
          <w:p w14:paraId="2127D8A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        职务：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8744CD8">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（可完整表述诉讼请求；为方便、准确梳理要点，相关内容请在下方要素式表格中填写）</w:t>
            </w:r>
          </w:p>
          <w:p w14:paraId="74FBC48B">
            <w:pPr>
              <w:numPr>
                <w:ilvl w:val="0"/>
                <w:numId w:val="0"/>
              </w:numPr>
              <w:spacing w:line="276" w:lineRule="auto"/>
              <w:jc w:val="left"/>
              <w:rPr>
                <w:rFonts w:hint="eastAsia" w:ascii="宋体" w:hAnsi="宋体" w:eastAsia="宋体" w:cs="宋体"/>
                <w:sz w:val="24"/>
                <w:szCs w:val="24"/>
                <w:lang w:val="en-US" w:eastAsia="zh-CN"/>
              </w:rPr>
            </w:pPr>
          </w:p>
          <w:p w14:paraId="2EBC8E98">
            <w:pPr>
              <w:numPr>
                <w:ilvl w:val="0"/>
                <w:numId w:val="0"/>
              </w:numPr>
              <w:spacing w:line="276" w:lineRule="auto"/>
              <w:jc w:val="left"/>
              <w:rPr>
                <w:rFonts w:hint="default" w:ascii="宋体" w:hAnsi="宋体" w:eastAsia="宋体" w:cs="宋体"/>
                <w:sz w:val="24"/>
                <w:szCs w:val="24"/>
                <w:lang w:val="en-US" w:eastAsia="zh-CN"/>
              </w:rPr>
            </w:pPr>
          </w:p>
        </w:tc>
      </w:tr>
      <w:tr w14:paraId="51CA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EFB3BDE">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撤销认定工伤决定</w:t>
            </w:r>
          </w:p>
        </w:tc>
      </w:tr>
      <w:tr w14:paraId="17BB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6B49724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撤销不予认定工伤决定</w:t>
            </w:r>
          </w:p>
        </w:tc>
      </w:tr>
      <w:tr w14:paraId="103A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84CC50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.是否主张诉讼费用</w:t>
            </w:r>
          </w:p>
        </w:tc>
        <w:tc>
          <w:tcPr>
            <w:tcW w:w="8816" w:type="dxa"/>
          </w:tcPr>
          <w:p w14:paraId="0A5B03F8">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是</w:t>
            </w:r>
          </w:p>
          <w:p w14:paraId="511FF48C">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否</w:t>
            </w:r>
          </w:p>
        </w:tc>
      </w:tr>
      <w:tr w14:paraId="31FD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3D21FD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rPr>
              <w:sym w:font="Wingdings 2" w:char="00A3"/>
            </w:r>
            <w:r>
              <w:rPr>
                <w:rFonts w:hint="eastAsia" w:ascii="宋体" w:hAnsi="宋体" w:eastAsia="宋体" w:cs="宋体"/>
                <w:sz w:val="24"/>
                <w:szCs w:val="24"/>
              </w:rPr>
              <w:t>其他请求</w:t>
            </w:r>
          </w:p>
        </w:tc>
        <w:tc>
          <w:tcPr>
            <w:tcW w:w="8816" w:type="dxa"/>
          </w:tcPr>
          <w:p w14:paraId="7F93B9D4">
            <w:pPr>
              <w:spacing w:line="276" w:lineRule="auto"/>
              <w:jc w:val="left"/>
              <w:rPr>
                <w:rFonts w:hint="eastAsia" w:ascii="宋体" w:hAnsi="宋体" w:eastAsia="宋体" w:cs="宋体"/>
                <w:sz w:val="24"/>
                <w:szCs w:val="24"/>
              </w:rPr>
            </w:pP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62329274">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认定工伤决定事实不清，证据不足，适用法律错误，作出程序违法。</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109D41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职工与用人单位是否存在劳动关系</w:t>
            </w:r>
          </w:p>
        </w:tc>
        <w:tc>
          <w:tcPr>
            <w:tcW w:w="8816" w:type="dxa"/>
          </w:tcPr>
          <w:p w14:paraId="18B0910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是</w:t>
            </w:r>
          </w:p>
          <w:p w14:paraId="04A10C6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否</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B6AC25D">
            <w:pPr>
              <w:spacing w:line="276"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2.本案起诉前已经就是否存在劳动关系申请劳动仲裁或提起民事诉讼</w:t>
            </w:r>
          </w:p>
        </w:tc>
        <w:tc>
          <w:tcPr>
            <w:tcW w:w="8816" w:type="dxa"/>
          </w:tcPr>
          <w:p w14:paraId="2EE941E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是</w:t>
            </w:r>
          </w:p>
          <w:p w14:paraId="2411E732">
            <w:pPr>
              <w:spacing w:line="276" w:lineRule="auto"/>
              <w:jc w:val="left"/>
              <w:rPr>
                <w:rFonts w:hint="eastAsia" w:ascii="宋体" w:hAnsi="宋体" w:eastAsia="宋体" w:cs="宋体"/>
                <w:sz w:val="24"/>
                <w:szCs w:val="24"/>
                <w:lang w:val="en-US" w:eastAsia="zh-CN"/>
              </w:rPr>
            </w:pPr>
          </w:p>
          <w:p w14:paraId="2BF150C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否</w:t>
            </w:r>
          </w:p>
        </w:tc>
      </w:tr>
      <w:tr w14:paraId="53F1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72D68D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3.职工工作岗位</w:t>
            </w:r>
          </w:p>
        </w:tc>
        <w:tc>
          <w:tcPr>
            <w:tcW w:w="8816" w:type="dxa"/>
          </w:tcPr>
          <w:p w14:paraId="7C0CD5EF">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××小区保洁员</w:t>
            </w:r>
          </w:p>
        </w:tc>
      </w:tr>
      <w:tr w14:paraId="7868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9DB6B67">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4.职工发生事故伤害或者被诊断、鉴定为职业病时间</w:t>
            </w:r>
          </w:p>
        </w:tc>
        <w:tc>
          <w:tcPr>
            <w:tcW w:w="8816" w:type="dxa"/>
          </w:tcPr>
          <w:p w14:paraId="1A60C7FA">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2022年8月17日</w:t>
            </w:r>
          </w:p>
        </w:tc>
      </w:tr>
      <w:tr w14:paraId="4137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F2D714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5.行政机关作出认定工伤决定书或者不予认定工伤决定书的文号及时间</w:t>
            </w:r>
          </w:p>
        </w:tc>
        <w:tc>
          <w:tcPr>
            <w:tcW w:w="8816" w:type="dxa"/>
          </w:tcPr>
          <w:p w14:paraId="18737BC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文号：</w:t>
            </w:r>
            <w:r>
              <w:rPr>
                <w:rFonts w:hint="eastAsia" w:ascii="楷体" w:hAnsi="楷体" w:eastAsia="楷体" w:cs="楷体"/>
                <w:sz w:val="24"/>
                <w:szCs w:val="24"/>
                <w:lang w:val="en-US" w:eastAsia="zh-CN"/>
              </w:rPr>
              <w:t>××号《认定工伤决定书》</w:t>
            </w:r>
          </w:p>
          <w:p w14:paraId="4D9AC6A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r>
              <w:rPr>
                <w:rFonts w:hint="eastAsia" w:ascii="楷体" w:hAnsi="楷体" w:eastAsia="楷体" w:cs="楷体"/>
                <w:sz w:val="24"/>
                <w:szCs w:val="24"/>
                <w:lang w:val="en-US" w:eastAsia="zh-CN"/>
              </w:rPr>
              <w:t>2022年10月26日</w:t>
            </w:r>
          </w:p>
        </w:tc>
      </w:tr>
      <w:tr w14:paraId="0CB8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751393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6.当事人收到关于工伤决定等文书的时间（如未收到关于工伤决定等文书，请填写提出履责申请的时间）</w:t>
            </w:r>
          </w:p>
        </w:tc>
        <w:tc>
          <w:tcPr>
            <w:tcW w:w="8816" w:type="dxa"/>
          </w:tcPr>
          <w:p w14:paraId="3BF423A1">
            <w:pPr>
              <w:numPr>
                <w:ilvl w:val="0"/>
                <w:numId w:val="0"/>
              </w:num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2022年12月9日</w:t>
            </w:r>
          </w:p>
        </w:tc>
      </w:tr>
      <w:tr w14:paraId="4E84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4E91F1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7.工伤决定是否存在违法之处</w:t>
            </w:r>
          </w:p>
        </w:tc>
        <w:tc>
          <w:tcPr>
            <w:tcW w:w="8816" w:type="dxa"/>
          </w:tcPr>
          <w:p w14:paraId="0E2AB6D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是    具体情形：</w:t>
            </w:r>
          </w:p>
          <w:p w14:paraId="2479EF21">
            <w:pPr>
              <w:numPr>
                <w:ilvl w:val="0"/>
                <w:numId w:val="0"/>
              </w:numPr>
              <w:spacing w:line="276" w:lineRule="auto"/>
              <w:ind w:firstLine="960" w:firstLineChars="4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1.认定工伤决定事实不清，证据不足。……</w:t>
            </w:r>
          </w:p>
          <w:p w14:paraId="2940761B">
            <w:pPr>
              <w:numPr>
                <w:ilvl w:val="0"/>
                <w:numId w:val="0"/>
              </w:numPr>
              <w:spacing w:line="276" w:lineRule="auto"/>
              <w:ind w:firstLine="960" w:firstLineChars="4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2.被告作出的认定工伤决定适用法律错误。……</w:t>
            </w:r>
          </w:p>
          <w:p w14:paraId="7A3231C4">
            <w:pPr>
              <w:spacing w:line="276" w:lineRule="auto"/>
              <w:ind w:firstLine="960" w:firstLineChars="4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3.被告作出的认定工伤决定程序违法。……</w:t>
            </w:r>
          </w:p>
          <w:p w14:paraId="1DA05890">
            <w:pPr>
              <w:spacing w:line="276"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否</w:t>
            </w:r>
          </w:p>
        </w:tc>
      </w:tr>
      <w:tr w14:paraId="017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F7E4BC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8.是否就同一争议申请过复议或者提起过其 他诉讼</w:t>
            </w:r>
          </w:p>
        </w:tc>
        <w:tc>
          <w:tcPr>
            <w:tcW w:w="8816" w:type="dxa"/>
          </w:tcPr>
          <w:p w14:paraId="6BB8E51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是    列明案号、时间、受理机关、处理结果等具体情况：</w:t>
            </w:r>
          </w:p>
          <w:p w14:paraId="3AFFBFA9">
            <w:pPr>
              <w:spacing w:line="276" w:lineRule="auto"/>
              <w:jc w:val="left"/>
              <w:rPr>
                <w:rFonts w:hint="eastAsia" w:ascii="宋体" w:hAnsi="宋体" w:eastAsia="宋体" w:cs="宋体"/>
                <w:sz w:val="24"/>
                <w:szCs w:val="24"/>
                <w:lang w:val="en-US" w:eastAsia="zh-CN"/>
              </w:rPr>
            </w:pPr>
          </w:p>
          <w:p w14:paraId="148EFB6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否</w:t>
            </w:r>
          </w:p>
        </w:tc>
      </w:tr>
      <w:tr w14:paraId="7290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16324A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9.其他需要说明的内容（可另附页）</w:t>
            </w:r>
          </w:p>
        </w:tc>
        <w:tc>
          <w:tcPr>
            <w:tcW w:w="8816" w:type="dxa"/>
          </w:tcPr>
          <w:p w14:paraId="17262476">
            <w:pPr>
              <w:spacing w:line="276" w:lineRule="auto"/>
              <w:jc w:val="left"/>
              <w:rPr>
                <w:rFonts w:hint="eastAsia" w:ascii="宋体" w:hAnsi="宋体" w:eastAsia="宋体" w:cs="宋体"/>
                <w:sz w:val="24"/>
                <w:szCs w:val="24"/>
                <w:lang w:val="en-US" w:eastAsia="zh-CN"/>
              </w:rPr>
            </w:pPr>
          </w:p>
        </w:tc>
      </w:tr>
      <w:tr w14:paraId="27B4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84AE87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10.证据清单（可另附页）</w:t>
            </w:r>
          </w:p>
        </w:tc>
        <w:tc>
          <w:tcPr>
            <w:tcW w:w="8816" w:type="dxa"/>
          </w:tcPr>
          <w:p w14:paraId="2AB7E89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1.认定/不予认定工伤决定</w:t>
            </w:r>
          </w:p>
          <w:p w14:paraId="7E7CE21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2.符合/不符合认定工伤的证明材料</w:t>
            </w:r>
          </w:p>
          <w:p w14:paraId="1D6C5CF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3.其他</w:t>
            </w:r>
          </w:p>
        </w:tc>
      </w:tr>
    </w:tbl>
    <w:p w14:paraId="2B8E8957">
      <w:pPr>
        <w:suppressAutoHyphens/>
        <w:spacing w:line="276" w:lineRule="auto"/>
        <w:jc w:val="righ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××服务有限公司</w:t>
      </w:r>
    </w:p>
    <w:p w14:paraId="6FB5C216">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2A2737"/>
    <w:rsid w:val="0176096D"/>
    <w:rsid w:val="018112F2"/>
    <w:rsid w:val="019C2519"/>
    <w:rsid w:val="01D709AB"/>
    <w:rsid w:val="01F8223F"/>
    <w:rsid w:val="01FF193E"/>
    <w:rsid w:val="02250EFF"/>
    <w:rsid w:val="022F0D4F"/>
    <w:rsid w:val="023A59E3"/>
    <w:rsid w:val="02E220C3"/>
    <w:rsid w:val="02EA4873"/>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671131"/>
    <w:rsid w:val="08EE786F"/>
    <w:rsid w:val="090C3286"/>
    <w:rsid w:val="09230B8A"/>
    <w:rsid w:val="0923593D"/>
    <w:rsid w:val="0A0A1C65"/>
    <w:rsid w:val="0A0E1374"/>
    <w:rsid w:val="0A1259E1"/>
    <w:rsid w:val="0A7022D6"/>
    <w:rsid w:val="0AC03CA7"/>
    <w:rsid w:val="0B2927D0"/>
    <w:rsid w:val="0B613662"/>
    <w:rsid w:val="0B8C15FE"/>
    <w:rsid w:val="0BB51797"/>
    <w:rsid w:val="0BC727C6"/>
    <w:rsid w:val="0BDE6F3F"/>
    <w:rsid w:val="0BF95F1B"/>
    <w:rsid w:val="0C105A94"/>
    <w:rsid w:val="0C300E1D"/>
    <w:rsid w:val="0C3304C2"/>
    <w:rsid w:val="0C6C4250"/>
    <w:rsid w:val="0D246F57"/>
    <w:rsid w:val="0DD1795C"/>
    <w:rsid w:val="0E550CD3"/>
    <w:rsid w:val="0E803068"/>
    <w:rsid w:val="0E8D06FC"/>
    <w:rsid w:val="0F0E10A8"/>
    <w:rsid w:val="0F380424"/>
    <w:rsid w:val="0F576E62"/>
    <w:rsid w:val="0F9643AD"/>
    <w:rsid w:val="0FD351EA"/>
    <w:rsid w:val="0FED59A3"/>
    <w:rsid w:val="0FF74EFD"/>
    <w:rsid w:val="103E486A"/>
    <w:rsid w:val="1046495F"/>
    <w:rsid w:val="11897783"/>
    <w:rsid w:val="11ED2C4E"/>
    <w:rsid w:val="12F94C57"/>
    <w:rsid w:val="1301562A"/>
    <w:rsid w:val="131F1078"/>
    <w:rsid w:val="14DA6A78"/>
    <w:rsid w:val="15724363"/>
    <w:rsid w:val="15A84A0F"/>
    <w:rsid w:val="15BE04D1"/>
    <w:rsid w:val="15C41DC5"/>
    <w:rsid w:val="17A53209"/>
    <w:rsid w:val="17DD7339"/>
    <w:rsid w:val="181A2CFE"/>
    <w:rsid w:val="183E4E91"/>
    <w:rsid w:val="19116408"/>
    <w:rsid w:val="191E02D6"/>
    <w:rsid w:val="19B149ED"/>
    <w:rsid w:val="19C56A6C"/>
    <w:rsid w:val="19DE5CD3"/>
    <w:rsid w:val="1ACD5720"/>
    <w:rsid w:val="1B0E1A5D"/>
    <w:rsid w:val="1B4D36AA"/>
    <w:rsid w:val="1B9370A5"/>
    <w:rsid w:val="1BA05BE1"/>
    <w:rsid w:val="1BCC5A75"/>
    <w:rsid w:val="1C3F5BE8"/>
    <w:rsid w:val="1C6427CC"/>
    <w:rsid w:val="1C7558BE"/>
    <w:rsid w:val="1C8D69A6"/>
    <w:rsid w:val="1CA61122"/>
    <w:rsid w:val="1CBB1806"/>
    <w:rsid w:val="1CE3493A"/>
    <w:rsid w:val="1CF75B24"/>
    <w:rsid w:val="1D5C31E0"/>
    <w:rsid w:val="1D6628F1"/>
    <w:rsid w:val="1E9439C2"/>
    <w:rsid w:val="1FD20711"/>
    <w:rsid w:val="202334B1"/>
    <w:rsid w:val="20D01159"/>
    <w:rsid w:val="20F05CF6"/>
    <w:rsid w:val="211424A6"/>
    <w:rsid w:val="21C603EE"/>
    <w:rsid w:val="22AF4D3A"/>
    <w:rsid w:val="22F8413B"/>
    <w:rsid w:val="23133FE2"/>
    <w:rsid w:val="23247750"/>
    <w:rsid w:val="23FA4BD6"/>
    <w:rsid w:val="24136964"/>
    <w:rsid w:val="2478227A"/>
    <w:rsid w:val="24872DFF"/>
    <w:rsid w:val="26331896"/>
    <w:rsid w:val="2677791D"/>
    <w:rsid w:val="26AD4861"/>
    <w:rsid w:val="270F0823"/>
    <w:rsid w:val="27E10412"/>
    <w:rsid w:val="280A1F12"/>
    <w:rsid w:val="284D7A1B"/>
    <w:rsid w:val="285F2031"/>
    <w:rsid w:val="298C3068"/>
    <w:rsid w:val="29912482"/>
    <w:rsid w:val="29B51BDC"/>
    <w:rsid w:val="29E61A5D"/>
    <w:rsid w:val="2A11195B"/>
    <w:rsid w:val="2A1D271C"/>
    <w:rsid w:val="2A97752E"/>
    <w:rsid w:val="2ABB3E95"/>
    <w:rsid w:val="2B2261AE"/>
    <w:rsid w:val="2BB16143"/>
    <w:rsid w:val="2BEE3D5C"/>
    <w:rsid w:val="2C8D512D"/>
    <w:rsid w:val="2C917C2E"/>
    <w:rsid w:val="2D331A95"/>
    <w:rsid w:val="2D33417F"/>
    <w:rsid w:val="2D4B511A"/>
    <w:rsid w:val="2DB47F9C"/>
    <w:rsid w:val="2E333410"/>
    <w:rsid w:val="2E702EB0"/>
    <w:rsid w:val="30454BCD"/>
    <w:rsid w:val="30C15CB4"/>
    <w:rsid w:val="328B29F0"/>
    <w:rsid w:val="32B12B1E"/>
    <w:rsid w:val="32D16C5C"/>
    <w:rsid w:val="331C0E92"/>
    <w:rsid w:val="337E11EA"/>
    <w:rsid w:val="33BD781C"/>
    <w:rsid w:val="33DC16A3"/>
    <w:rsid w:val="342C4C62"/>
    <w:rsid w:val="349E4EFA"/>
    <w:rsid w:val="34CB78A0"/>
    <w:rsid w:val="34DC31A1"/>
    <w:rsid w:val="35352FE9"/>
    <w:rsid w:val="35684CEA"/>
    <w:rsid w:val="35935DF5"/>
    <w:rsid w:val="35A0618D"/>
    <w:rsid w:val="35B30245"/>
    <w:rsid w:val="360A6217"/>
    <w:rsid w:val="36C43710"/>
    <w:rsid w:val="372D024D"/>
    <w:rsid w:val="37A335A3"/>
    <w:rsid w:val="382007BD"/>
    <w:rsid w:val="38A00A32"/>
    <w:rsid w:val="38D01806"/>
    <w:rsid w:val="38D3500A"/>
    <w:rsid w:val="3922056D"/>
    <w:rsid w:val="39655A78"/>
    <w:rsid w:val="39D762C9"/>
    <w:rsid w:val="39E10461"/>
    <w:rsid w:val="3A2801BE"/>
    <w:rsid w:val="3A886677"/>
    <w:rsid w:val="3AA328F4"/>
    <w:rsid w:val="3B4B61A3"/>
    <w:rsid w:val="3B677E26"/>
    <w:rsid w:val="3B764E93"/>
    <w:rsid w:val="3C213BF5"/>
    <w:rsid w:val="3C56250D"/>
    <w:rsid w:val="3C6B3490"/>
    <w:rsid w:val="3CC27081"/>
    <w:rsid w:val="3D3C393E"/>
    <w:rsid w:val="3D421C50"/>
    <w:rsid w:val="3D4D4CED"/>
    <w:rsid w:val="3E6A2F86"/>
    <w:rsid w:val="3EC76B54"/>
    <w:rsid w:val="3F230ED8"/>
    <w:rsid w:val="3F367F1D"/>
    <w:rsid w:val="3FF12D30"/>
    <w:rsid w:val="40050660"/>
    <w:rsid w:val="40C45379"/>
    <w:rsid w:val="411C6430"/>
    <w:rsid w:val="416B5D69"/>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5C7124D"/>
    <w:rsid w:val="46187E50"/>
    <w:rsid w:val="464C17F0"/>
    <w:rsid w:val="466E5B03"/>
    <w:rsid w:val="46F752D4"/>
    <w:rsid w:val="47172AA3"/>
    <w:rsid w:val="47262F6D"/>
    <w:rsid w:val="472B3A30"/>
    <w:rsid w:val="47514695"/>
    <w:rsid w:val="47BD798F"/>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64C08"/>
    <w:rsid w:val="4EE67B0A"/>
    <w:rsid w:val="4F5550EB"/>
    <w:rsid w:val="4F626628"/>
    <w:rsid w:val="4FC86A95"/>
    <w:rsid w:val="503E43A2"/>
    <w:rsid w:val="50C50B26"/>
    <w:rsid w:val="50DB387E"/>
    <w:rsid w:val="50FA2CEF"/>
    <w:rsid w:val="510746C6"/>
    <w:rsid w:val="51A51739"/>
    <w:rsid w:val="5269065B"/>
    <w:rsid w:val="52A44DC3"/>
    <w:rsid w:val="52E16ECB"/>
    <w:rsid w:val="532E5F1B"/>
    <w:rsid w:val="53683F40"/>
    <w:rsid w:val="536A6FA8"/>
    <w:rsid w:val="53877FA0"/>
    <w:rsid w:val="540C27A0"/>
    <w:rsid w:val="54722B7A"/>
    <w:rsid w:val="549E07CC"/>
    <w:rsid w:val="554A791A"/>
    <w:rsid w:val="55697417"/>
    <w:rsid w:val="55A128B7"/>
    <w:rsid w:val="55D873DD"/>
    <w:rsid w:val="56894032"/>
    <w:rsid w:val="57001653"/>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AB2C55"/>
    <w:rsid w:val="5BB876FB"/>
    <w:rsid w:val="5C304508"/>
    <w:rsid w:val="5C3A25B5"/>
    <w:rsid w:val="5C3E0CC0"/>
    <w:rsid w:val="5C4943A0"/>
    <w:rsid w:val="5CD64D27"/>
    <w:rsid w:val="5CE77665"/>
    <w:rsid w:val="5D0440FF"/>
    <w:rsid w:val="5D1C18CC"/>
    <w:rsid w:val="5D2B2E5F"/>
    <w:rsid w:val="5D3B4FAE"/>
    <w:rsid w:val="5D5249BC"/>
    <w:rsid w:val="5E0368F6"/>
    <w:rsid w:val="5E044246"/>
    <w:rsid w:val="5E070FAB"/>
    <w:rsid w:val="5FBF31B3"/>
    <w:rsid w:val="5FC37153"/>
    <w:rsid w:val="601613CA"/>
    <w:rsid w:val="61026EA9"/>
    <w:rsid w:val="614150CD"/>
    <w:rsid w:val="61833CD8"/>
    <w:rsid w:val="61AE540E"/>
    <w:rsid w:val="61CC411F"/>
    <w:rsid w:val="61E821B0"/>
    <w:rsid w:val="62121B84"/>
    <w:rsid w:val="621D7BA8"/>
    <w:rsid w:val="624A31F4"/>
    <w:rsid w:val="636C5508"/>
    <w:rsid w:val="637F38AA"/>
    <w:rsid w:val="63E62F74"/>
    <w:rsid w:val="63E63410"/>
    <w:rsid w:val="649D6039"/>
    <w:rsid w:val="64B639B2"/>
    <w:rsid w:val="64CC698C"/>
    <w:rsid w:val="64FB738F"/>
    <w:rsid w:val="653B6D24"/>
    <w:rsid w:val="6584337E"/>
    <w:rsid w:val="65991AC5"/>
    <w:rsid w:val="66BA5B15"/>
    <w:rsid w:val="66E77FC5"/>
    <w:rsid w:val="672B6DFB"/>
    <w:rsid w:val="673B3A73"/>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F0A038E"/>
    <w:rsid w:val="6F4F649A"/>
    <w:rsid w:val="6F8A6141"/>
    <w:rsid w:val="6FB40F38"/>
    <w:rsid w:val="701557F7"/>
    <w:rsid w:val="7055578D"/>
    <w:rsid w:val="705B5122"/>
    <w:rsid w:val="70A11939"/>
    <w:rsid w:val="71890614"/>
    <w:rsid w:val="71EC2F5F"/>
    <w:rsid w:val="71FA6D52"/>
    <w:rsid w:val="72C75056"/>
    <w:rsid w:val="72CD5825"/>
    <w:rsid w:val="734B1181"/>
    <w:rsid w:val="73DD5247"/>
    <w:rsid w:val="74122000"/>
    <w:rsid w:val="74DA3A60"/>
    <w:rsid w:val="75910862"/>
    <w:rsid w:val="75AE180A"/>
    <w:rsid w:val="75E36485"/>
    <w:rsid w:val="761163C0"/>
    <w:rsid w:val="761B67FB"/>
    <w:rsid w:val="766C0AB1"/>
    <w:rsid w:val="76A42E74"/>
    <w:rsid w:val="76AE6FF5"/>
    <w:rsid w:val="773871A0"/>
    <w:rsid w:val="774B3FA4"/>
    <w:rsid w:val="782C4379"/>
    <w:rsid w:val="783E7EE3"/>
    <w:rsid w:val="786F3FAF"/>
    <w:rsid w:val="790C78A0"/>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DE247F1"/>
    <w:rsid w:val="7E282333"/>
    <w:rsid w:val="7E6B47E6"/>
    <w:rsid w:val="7EB55306"/>
    <w:rsid w:val="7EFC5E66"/>
    <w:rsid w:val="7F04016F"/>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1369</Words>
  <Characters>1427</Characters>
  <Lines>210</Lines>
  <Paragraphs>307</Paragraphs>
  <TotalTime>0</TotalTime>
  <ScaleCrop>false</ScaleCrop>
  <LinksUpToDate>false</LinksUpToDate>
  <CharactersWithSpaces>1546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2025-08-11T06:53:52Z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863DCDB261154B02B03D28282547B358_13</vt:lpwstr>
  </property>
  <property fmtid="{D5CDD505-2E9C-101B-9397-08002B2CF9AE}" pid="4" name="KSOTemplateDocerSaveRecord">
    <vt:lpwstr>eyJoZGlkIjoiMzEyNDA5MzI4MDlhNGNhMmQwMjI3NzJhYzdjZjE3NjkiLCJ1c2VySWQiOiIxMjQ0OTQ3NTY5In0=</vt:lpwstr>
  </property>
</Properties>
</file>