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b/>
          <w:bCs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（侵害著作权及邻接权纠纷）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9" w:type="dxa"/>
            <w:gridSpan w:val="2"/>
          </w:tcPr>
          <w:p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为了方便您参加诉讼，保护您的合法权利，请填写本表。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1.起诉时需向人民法院提交证明您身份的材料，如身份证复印件、营业执照复印件等。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2.本表所列内容是您提起诉讼以及人民法院查明案件事实所需，请务必如实填写。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★特别提示★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诉讼参加人应遵守诚信原则如实认真填写表格。</w:t>
            </w:r>
          </w:p>
          <w:p>
            <w:pPr>
              <w:ind w:firstLine="400" w:firstLineChars="200"/>
              <w:jc w:val="both"/>
              <w:rPr>
                <w:sz w:val="19"/>
                <w:szCs w:val="19"/>
              </w:rPr>
            </w:pPr>
            <w:r>
              <w:rPr>
                <w:rFonts w:hint="eastAsia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原告（自然人）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原告（法人、非法人组织）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left="600" w:hanging="600" w:hangingChars="300"/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</w:t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被告（自然人）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被告（法人、非法人组织）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第三人（自然人）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第三人（法人、非法人组织）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jc w:val="center"/>
              <w:rPr>
                <w:rFonts w:ascii="方正小标宋简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jc w:val="both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（可完整表述诉讼请求；为方便、准确梳理要点，相关内容请在下方要素式表格中填写）</w:t>
            </w: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1.停止侵权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立即停止使用与原告作品 </w:t>
            </w:r>
            <w:r>
              <w:t xml:space="preserve">       </w:t>
            </w:r>
            <w:r>
              <w:rPr>
                <w:rFonts w:hint="eastAsia"/>
              </w:rPr>
              <w:t>（作品名称</w:t>
            </w:r>
            <w:r>
              <w:t>/</w:t>
            </w:r>
            <w:r>
              <w:rPr>
                <w:rFonts w:hint="eastAsia"/>
              </w:rPr>
              <w:t>登记证号）</w:t>
            </w:r>
          </w:p>
          <w:p>
            <w:pPr>
              <w:jc w:val="both"/>
            </w:pPr>
            <w:r>
              <w:rPr>
                <w:rFonts w:hint="eastAsia"/>
              </w:rPr>
              <w:t>相同</w:t>
            </w:r>
            <w:r>
              <w:t>/</w:t>
            </w:r>
            <w:r>
              <w:rPr>
                <w:rFonts w:hint="eastAsia"/>
              </w:rPr>
              <w:t>实质性相似的作品：</w:t>
            </w:r>
          </w:p>
          <w:p>
            <w:pPr>
              <w:jc w:val="both"/>
            </w:pPr>
            <w:r>
              <w:rPr>
                <w:rFonts w:hint="eastAsia"/>
              </w:rPr>
              <w:t>侵权链接</w:t>
            </w:r>
            <w:r>
              <w:t>/</w:t>
            </w:r>
            <w:r>
              <w:rPr>
                <w:rFonts w:hint="eastAsia"/>
              </w:rPr>
              <w:t>标题：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2.赔偿经济损失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 xml:space="preserve">经济损失 </w:t>
            </w:r>
            <w:r>
              <w:t xml:space="preserve"> </w:t>
            </w:r>
            <w:r>
              <w:rPr>
                <w:rFonts w:hint="eastAsia"/>
              </w:rPr>
              <w:t>元</w:t>
            </w:r>
          </w:p>
          <w:p>
            <w:pPr>
              <w:jc w:val="both"/>
            </w:pPr>
            <w:r>
              <w:rPr>
                <w:rFonts w:hint="eastAsia"/>
              </w:rPr>
              <w:t>原告损失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被告获利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许可费用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法定赔偿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惩罚性赔偿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基数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倍数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both"/>
            </w:pPr>
            <w:r>
              <w:rPr>
                <w:rFonts w:hint="eastAsia"/>
              </w:rPr>
              <w:t>计算依据或参考因素：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支付合理费用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律师费 </w:t>
            </w:r>
            <w:r>
              <w:t xml:space="preserve"> </w:t>
            </w:r>
            <w:r>
              <w:rPr>
                <w:rFonts w:hint="eastAsia"/>
              </w:rPr>
              <w:t xml:space="preserve">元 </w:t>
            </w:r>
            <w:r>
              <w:t xml:space="preserve">       </w:t>
            </w:r>
            <w:r>
              <w:rPr>
                <w:rFonts w:hint="eastAsia"/>
              </w:rPr>
              <w:t>律师费凭证：有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800" w:firstLineChars="400"/>
              <w:jc w:val="both"/>
            </w:pPr>
            <w:r>
              <w:rPr>
                <w:rFonts w:hint="eastAsia"/>
              </w:rPr>
              <w:t xml:space="preserve">取证费 </w:t>
            </w:r>
            <w:r>
              <w:t xml:space="preserve"> </w:t>
            </w:r>
            <w:r>
              <w:rPr>
                <w:rFonts w:hint="eastAsia"/>
              </w:rPr>
              <w:t xml:space="preserve">元 </w:t>
            </w:r>
            <w:r>
              <w:t xml:space="preserve">       </w:t>
            </w:r>
            <w:r>
              <w:rPr>
                <w:rFonts w:hint="eastAsia"/>
              </w:rPr>
              <w:t>取证费凭证：有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800" w:firstLineChars="400"/>
              <w:jc w:val="both"/>
            </w:pPr>
            <w:r>
              <w:rPr>
                <w:rFonts w:hint="eastAsia"/>
              </w:rPr>
              <w:t xml:space="preserve">差旅费 </w:t>
            </w:r>
            <w:r>
              <w:t xml:space="preserve"> </w:t>
            </w:r>
            <w:r>
              <w:rPr>
                <w:rFonts w:hint="eastAsia"/>
              </w:rPr>
              <w:t xml:space="preserve">元 </w:t>
            </w:r>
            <w:r>
              <w:t xml:space="preserve">       </w:t>
            </w:r>
            <w:r>
              <w:rPr>
                <w:rFonts w:hint="eastAsia"/>
              </w:rPr>
              <w:t>差旅费凭证：有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800" w:firstLineChars="400"/>
              <w:jc w:val="both"/>
            </w:pPr>
            <w:r>
              <w:rPr>
                <w:rFonts w:hint="eastAsia"/>
              </w:rPr>
              <w:t>其他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t>4.</w:t>
            </w:r>
            <w:r>
              <w:rPr>
                <w:rFonts w:hint="eastAsia"/>
              </w:rPr>
              <w:t>是否主张诉讼费用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t>5.</w:t>
            </w:r>
            <w:r>
              <w:rPr>
                <w:rFonts w:hint="eastAsia"/>
              </w:rPr>
              <w:t>其他请求</w:t>
            </w:r>
          </w:p>
        </w:tc>
        <w:tc>
          <w:tcPr>
            <w:tcW w:w="6832" w:type="dxa"/>
          </w:tcPr>
          <w:p>
            <w:pPr>
              <w:pStyle w:val="5"/>
              <w:jc w:val="both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（如是否主张连带赔偿责任、赔礼道歉、消除影响等其他请求）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jc w:val="both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（可完整表述纠纷涉及的事实与理由；为方便、准确梳理要点，相关内容请在下方要素式表格中填写）</w:t>
            </w: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1.著作权主体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原告著作权主体身份为：</w:t>
            </w:r>
          </w:p>
          <w:p>
            <w:pPr>
              <w:jc w:val="both"/>
            </w:pPr>
            <w:r>
              <w:rPr>
                <w:rFonts w:hint="eastAsia"/>
              </w:rPr>
              <w:t>1.作者或视为作者的法人或非法人组织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2.</w:t>
            </w:r>
            <w:r>
              <w:rPr>
                <w:rFonts w:hint="eastAsia"/>
              </w:rPr>
              <w:t>继受主体：</w:t>
            </w:r>
          </w:p>
          <w:p>
            <w:pPr>
              <w:jc w:val="both"/>
            </w:pPr>
            <w:r>
              <w:rPr>
                <w:rFonts w:hint="eastAsia"/>
              </w:rPr>
              <w:t>被许可人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（原告与著作权人签订授权合同的时间、合同名称及有效期及权限、区域 </w:t>
            </w:r>
            <w:r>
              <w:t xml:space="preserve">       </w:t>
            </w:r>
            <w:r>
              <w:rPr>
                <w:rFonts w:hint="eastAsia"/>
              </w:rPr>
              <w:t>，获得授权的性质：独占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排他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）</w:t>
            </w:r>
          </w:p>
          <w:p>
            <w:pPr>
              <w:jc w:val="both"/>
            </w:pPr>
            <w:r>
              <w:rPr>
                <w:rFonts w:hint="eastAsia"/>
              </w:rPr>
              <w:t>受让人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继承人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受遗赠人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作品性质属于：</w:t>
            </w:r>
          </w:p>
          <w:p>
            <w:pPr>
              <w:jc w:val="both"/>
            </w:pPr>
            <w:r>
              <w:rPr>
                <w:rFonts w:hint="eastAsia"/>
              </w:rPr>
              <w:t>1.合作作品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2.</w:t>
            </w:r>
            <w:r>
              <w:rPr>
                <w:rFonts w:hint="eastAsia"/>
              </w:rPr>
              <w:t>汇编作品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3.</w:t>
            </w:r>
            <w:r>
              <w:rPr>
                <w:rFonts w:hint="eastAsia"/>
              </w:rPr>
              <w:t>演绎作品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4.</w:t>
            </w:r>
            <w:r>
              <w:rPr>
                <w:rFonts w:hint="eastAsia"/>
              </w:rPr>
              <w:t>职务作品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5.</w:t>
            </w:r>
            <w:r>
              <w:rPr>
                <w:rFonts w:hint="eastAsia"/>
              </w:rPr>
              <w:t>委托作品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6.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2.著作权客体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作品名称为：</w:t>
            </w:r>
          </w:p>
          <w:p>
            <w:pPr>
              <w:jc w:val="both"/>
            </w:pPr>
            <w:r>
              <w:rPr>
                <w:rFonts w:hint="eastAsia"/>
              </w:rPr>
              <w:t>作品完成时间：</w:t>
            </w:r>
          </w:p>
          <w:p>
            <w:pPr>
              <w:jc w:val="both"/>
            </w:pPr>
            <w:r>
              <w:rPr>
                <w:rFonts w:hint="eastAsia"/>
              </w:rPr>
              <w:t>作品首次公开发表时间、地点及方式：</w:t>
            </w:r>
          </w:p>
          <w:p>
            <w:pPr>
              <w:jc w:val="both"/>
            </w:pPr>
            <w:r>
              <w:rPr>
                <w:rFonts w:hint="eastAsia"/>
              </w:rPr>
              <w:t>是否进行版权登记：是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登记时间：</w:t>
            </w:r>
          </w:p>
          <w:p>
            <w:pPr>
              <w:jc w:val="both"/>
            </w:pPr>
            <w:r>
              <w:rPr>
                <w:rFonts w:hint="eastAsia"/>
              </w:rPr>
              <w:t>作品类别为：</w:t>
            </w:r>
          </w:p>
          <w:p>
            <w:pPr>
              <w:jc w:val="both"/>
            </w:pPr>
            <w:r>
              <w:rPr>
                <w:rFonts w:hint="eastAsia"/>
              </w:rPr>
              <w:t>1.文字作品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2.</w:t>
            </w:r>
            <w:r>
              <w:rPr>
                <w:rFonts w:hint="eastAsia"/>
              </w:rPr>
              <w:t>口述作品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3.</w:t>
            </w:r>
            <w:r>
              <w:rPr>
                <w:rFonts w:hint="eastAsia"/>
              </w:rPr>
              <w:t>音乐、戏剧、曲艺、舞蹈、杂技艺术作品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4.</w:t>
            </w:r>
            <w:r>
              <w:rPr>
                <w:rFonts w:hint="eastAsia"/>
              </w:rPr>
              <w:t>美术、建筑作品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5.</w:t>
            </w:r>
            <w:r>
              <w:rPr>
                <w:rFonts w:hint="eastAsia"/>
              </w:rPr>
              <w:t>摄影作品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6.</w:t>
            </w:r>
            <w:r>
              <w:rPr>
                <w:rFonts w:hint="eastAsia"/>
              </w:rPr>
              <w:t>视听作品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7.</w:t>
            </w:r>
            <w:r>
              <w:rPr>
                <w:rFonts w:hint="eastAsia"/>
              </w:rPr>
              <w:t>工程设计图、产品设计图、地图、示意图等图形作品和模型作品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8.</w:t>
            </w:r>
            <w:r>
              <w:rPr>
                <w:rFonts w:hint="eastAsia"/>
              </w:rPr>
              <w:t>计算机软件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9.</w:t>
            </w:r>
            <w:r>
              <w:rPr>
                <w:rFonts w:hint="eastAsia"/>
              </w:rPr>
              <w:t>符合作品特征的其他智力成果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请提供权属证明。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3.涉嫌侵害著作人身权或财产权的种类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发表权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2.</w:t>
            </w:r>
            <w:r>
              <w:rPr>
                <w:rFonts w:hint="eastAsia"/>
              </w:rPr>
              <w:t>署名权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3.</w:t>
            </w:r>
            <w:r>
              <w:rPr>
                <w:rFonts w:hint="eastAsia"/>
              </w:rPr>
              <w:t>修改权</w:t>
            </w:r>
            <w:r>
              <w:rPr>
                <w:rFonts w:hint="eastAsia"/>
              </w:rPr>
              <w:sym w:font="Wingdings" w:char="00A8"/>
            </w:r>
            <w:r>
              <w:t xml:space="preserve">  4.</w:t>
            </w:r>
            <w:r>
              <w:rPr>
                <w:rFonts w:hint="eastAsia"/>
              </w:rPr>
              <w:t>保护作品完整权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5.</w:t>
            </w:r>
            <w:r>
              <w:rPr>
                <w:rFonts w:hint="eastAsia"/>
              </w:rPr>
              <w:t>复制权</w:t>
            </w:r>
            <w:r>
              <w:rPr>
                <w:rFonts w:hint="eastAsia"/>
              </w:rPr>
              <w:sym w:font="Wingdings" w:char="00A8"/>
            </w:r>
            <w:r>
              <w:t xml:space="preserve">  6.</w:t>
            </w:r>
            <w:r>
              <w:rPr>
                <w:rFonts w:hint="eastAsia"/>
              </w:rPr>
              <w:t>发行权</w:t>
            </w:r>
            <w:r>
              <w:rPr>
                <w:rFonts w:hint="eastAsia"/>
              </w:rPr>
              <w:sym w:font="Wingdings" w:char="00A8"/>
            </w:r>
            <w:r>
              <w:t xml:space="preserve">  7.</w:t>
            </w:r>
            <w:r>
              <w:rPr>
                <w:rFonts w:hint="eastAsia"/>
              </w:rPr>
              <w:t>出租权</w:t>
            </w:r>
            <w:r>
              <w:rPr>
                <w:rFonts w:hint="eastAsia"/>
              </w:rPr>
              <w:sym w:font="Wingdings" w:char="00A8"/>
            </w:r>
            <w:r>
              <w:t xml:space="preserve">  8.</w:t>
            </w:r>
            <w:r>
              <w:rPr>
                <w:rFonts w:hint="eastAsia"/>
              </w:rPr>
              <w:t>展览权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9.</w:t>
            </w:r>
            <w:r>
              <w:rPr>
                <w:rFonts w:hint="eastAsia"/>
              </w:rPr>
              <w:t>表演权</w:t>
            </w:r>
            <w:r>
              <w:rPr>
                <w:rFonts w:hint="eastAsia"/>
              </w:rPr>
              <w:sym w:font="Wingdings" w:char="00A8"/>
            </w:r>
            <w:r>
              <w:t xml:space="preserve">  10.</w:t>
            </w:r>
            <w:r>
              <w:rPr>
                <w:rFonts w:hint="eastAsia"/>
              </w:rPr>
              <w:t>放映权</w:t>
            </w:r>
            <w:r>
              <w:rPr>
                <w:rFonts w:hint="eastAsia"/>
              </w:rPr>
              <w:sym w:font="Wingdings" w:char="00A8"/>
            </w:r>
            <w:r>
              <w:t xml:space="preserve">  11.</w:t>
            </w:r>
            <w:r>
              <w:rPr>
                <w:rFonts w:hint="eastAsia"/>
              </w:rPr>
              <w:t>广播权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t>12.</w:t>
            </w:r>
            <w:r>
              <w:rPr>
                <w:rFonts w:hint="eastAsia"/>
              </w:rPr>
              <w:t>信息网络传播权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（原告是否向被告发出侵权通知：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否，时间及内容 </w:t>
            </w:r>
            <w:r>
              <w:t xml:space="preserve">       </w:t>
            </w:r>
            <w:r>
              <w:rPr>
                <w:rFonts w:hint="eastAsia"/>
              </w:rPr>
              <w:t>）</w:t>
            </w:r>
          </w:p>
          <w:p>
            <w:pPr>
              <w:jc w:val="both"/>
            </w:pPr>
            <w:r>
              <w:t>13.</w:t>
            </w:r>
            <w:r>
              <w:rPr>
                <w:rFonts w:hint="eastAsia"/>
              </w:rPr>
              <w:t>摄制权</w:t>
            </w:r>
            <w:r>
              <w:rPr>
                <w:rFonts w:hint="eastAsia"/>
              </w:rPr>
              <w:sym w:font="Wingdings" w:char="00A8"/>
            </w:r>
            <w:r>
              <w:t xml:space="preserve">  14.</w:t>
            </w:r>
            <w:r>
              <w:rPr>
                <w:rFonts w:hint="eastAsia"/>
              </w:rPr>
              <w:t>改编权</w:t>
            </w:r>
            <w:r>
              <w:rPr>
                <w:rFonts w:hint="eastAsia"/>
              </w:rPr>
              <w:sym w:font="Wingdings" w:char="00A8"/>
            </w:r>
            <w:r>
              <w:t xml:space="preserve">  15.</w:t>
            </w:r>
            <w:r>
              <w:rPr>
                <w:rFonts w:hint="eastAsia"/>
              </w:rPr>
              <w:t>翻译权</w:t>
            </w:r>
            <w:r>
              <w:rPr>
                <w:rFonts w:hint="eastAsia"/>
              </w:rPr>
              <w:sym w:font="Wingdings" w:char="00A8"/>
            </w:r>
            <w:r>
              <w:t xml:space="preserve">  16.</w:t>
            </w:r>
            <w:r>
              <w:rPr>
                <w:rFonts w:hint="eastAsia"/>
              </w:rPr>
              <w:t>汇编权</w:t>
            </w:r>
            <w:r>
              <w:rPr>
                <w:rFonts w:hint="eastAsia"/>
              </w:rPr>
              <w:sym w:font="Wingdings" w:char="00A8"/>
            </w:r>
            <w:r>
              <w:t xml:space="preserve">  17.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4.被诉侵权行为方式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未经著作权人许可，发表其作品的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未经合作作者许可，将与他人合作创作的作品当作自己单独创作的作品发表的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没有参加创作，为谋取个人名利，在他人作品上署名的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歪曲、篡改他人作品的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剽窃他人作品的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未经著作权人许可，以展览、摄制电影和以类似摄制电影的方法使用作品，或者以改编、翻译、注释等方式使用作品的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使用他人作品，应当支付报酬而未支付的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未经电影作品和以类似摄制电影的方法创作的作品、计算机软件、录音录像制品的著作权人或者与著作权有关的权利人许可，出租其作品或者录音录像制品的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未经出版者许可，使用其出版的图书、期刊的版式设计的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1</w:t>
            </w:r>
            <w:r>
              <w:t>0.</w:t>
            </w:r>
            <w:r>
              <w:rPr>
                <w:rFonts w:hint="eastAsia"/>
              </w:rPr>
              <w:t>未经表演者许可，从现场直播或者公开传送其现场表演，或者录制其表演的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1</w:t>
            </w:r>
            <w:r>
              <w:t>1.</w:t>
            </w:r>
            <w:r>
              <w:rPr>
                <w:rFonts w:hint="eastAsia"/>
              </w:rPr>
              <w:t>录音录像制作者权侵权、广播组织权侵权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1</w:t>
            </w:r>
            <w:r>
              <w:t>2.</w:t>
            </w:r>
            <w:r>
              <w:rPr>
                <w:rFonts w:hint="eastAsia"/>
              </w:rPr>
              <w:t>其他</w:t>
            </w:r>
          </w:p>
          <w:p>
            <w:pPr>
              <w:jc w:val="both"/>
            </w:pPr>
            <w:r>
              <w:rPr>
                <w:rFonts w:hint="eastAsia"/>
              </w:rPr>
              <w:t>（可补充被告使用作品的具体方式及载体，比对证据等内容及依据）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5.被诉侵权行为发生的时间、地点</w:t>
            </w:r>
          </w:p>
        </w:tc>
        <w:tc>
          <w:tcPr>
            <w:tcW w:w="6832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rPr>
                <w:rFonts w:hint="eastAsia"/>
              </w:rPr>
              <w:t>6.是否发送侵权通知</w:t>
            </w:r>
          </w:p>
        </w:tc>
        <w:tc>
          <w:tcPr>
            <w:tcW w:w="6832" w:type="dxa"/>
          </w:tcPr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是    具体情况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依据（证据）</w:t>
            </w:r>
            <w:r>
              <w:rPr>
                <w:rFonts w:hint="eastAsia"/>
              </w:rPr>
              <w:t xml:space="preserve">：        </w:t>
            </w:r>
          </w:p>
          <w:p>
            <w:pPr>
              <w:jc w:val="both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>
            <w:pPr>
              <w:jc w:val="both"/>
            </w:pPr>
            <w:r>
              <w:t>7.</w:t>
            </w:r>
            <w:r>
              <w:rPr>
                <w:rFonts w:hint="eastAsia"/>
              </w:rPr>
              <w:t>其他需要说明的内容（可另附页）</w:t>
            </w:r>
          </w:p>
        </w:tc>
        <w:tc>
          <w:tcPr>
            <w:tcW w:w="6832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jc w:val="both"/>
            </w:pPr>
            <w:r>
              <w:t>8.</w:t>
            </w:r>
            <w:r>
              <w:rPr>
                <w:rFonts w:hint="eastAsia"/>
              </w:rPr>
              <w:t>证据清单（可另附页）</w:t>
            </w:r>
          </w:p>
        </w:tc>
        <w:tc>
          <w:tcPr>
            <w:tcW w:w="6832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关联案件信息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jc w:val="both"/>
              <w:rPr>
                <w:rFonts w:hint="eastAsia" w:asciiTheme="minorEastAsia" w:hAnsiTheme="minorEastAsia" w:eastAsiaTheme="minorEastAsia" w:cstheme="minorEastAsia"/>
                <w:lang w:bidi="ar"/>
              </w:rPr>
            </w:pPr>
            <w:r>
              <w:rPr>
                <w:rFonts w:hint="eastAsia" w:cs="Times New Roman"/>
                <w:lang w:bidi="ar"/>
              </w:rPr>
              <w:t>有</w:t>
            </w:r>
            <w:r>
              <w:rPr>
                <w:rFonts w:hint="eastAsia" w:cs="Times New Roman"/>
                <w:lang w:bidi="ar"/>
              </w:rPr>
              <w:sym w:font="Wingdings" w:char="00A8"/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lang w:bidi="ar"/>
              </w:rPr>
              <w:t>内容： 件（已结、未结）、案号、案由、当事人、审理法院、案件进展等（可另附页）</w:t>
            </w:r>
            <w:bookmarkStart w:id="0" w:name="_GoBack"/>
            <w:bookmarkEnd w:id="0"/>
          </w:p>
          <w:p>
            <w:pPr>
              <w:suppressAutoHyphens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lang w:bidi="ar"/>
              </w:rPr>
            </w:pPr>
            <w:r>
              <w:rPr>
                <w:rFonts w:hint="eastAsia" w:cs="Times New Roman"/>
                <w:lang w:bidi="ar"/>
              </w:rPr>
              <w:t>无</w:t>
            </w:r>
            <w:r>
              <w:rPr>
                <w:rFonts w:hint="eastAsia" w:cs="Times New Roman"/>
                <w:lang w:bidi="ar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jc w:val="center"/>
              <w:rPr>
                <w:rFonts w:ascii="方正小标宋简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是否了解调解作为非诉讼纠纷解决方式，能及时、高效、低成本、不伤和气地解决纠纷</w:t>
            </w:r>
          </w:p>
        </w:tc>
        <w:tc>
          <w:tcPr>
            <w:tcW w:w="6832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是否了解先行调解解决纠纷的好处</w:t>
            </w:r>
          </w:p>
        </w:tc>
        <w:tc>
          <w:tcPr>
            <w:tcW w:w="6832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4.依照法律规定，调解具有保密性要求，调解过程不公开，调解协议未经当事人同意不得公开。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5.调解达成的协议具有法律效力，可以依照法律规定申请司法确认，具有强制执行效力。</w:t>
            </w:r>
          </w:p>
          <w:p>
            <w:pPr>
              <w:jc w:val="both"/>
              <w:rPr>
                <w:lang w:eastAsia="en-US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是否考虑先行调解</w:t>
            </w:r>
          </w:p>
        </w:tc>
        <w:tc>
          <w:tcPr>
            <w:tcW w:w="6832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暂不确定，想要了解更多内容</w:t>
            </w:r>
            <w:r>
              <w:rPr>
                <w:rFonts w:hint="eastAsia"/>
              </w:rPr>
              <w:sym w:font="Wingdings" w:char="00A8"/>
            </w:r>
          </w:p>
        </w:tc>
      </w:tr>
    </w:tbl>
    <w:p>
      <w:pPr>
        <w:rPr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</w:p>
    <w:p>
      <w:pPr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br w:type="page"/>
      </w:r>
    </w:p>
    <w:p>
      <w:pPr>
        <w:suppressAutoHyphens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附件</w:t>
      </w:r>
    </w:p>
    <w:p>
      <w:pPr>
        <w:suppressAutoHyphens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原告证据清单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7"/>
        <w:gridCol w:w="3445"/>
        <w:gridCol w:w="1901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634" w:type="pct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1856" w:type="pct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1024" w:type="pct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958" w:type="pct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1.涉案著作权客体的证据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作品登记证书、底稿、原件、取得权利的合同、认证机构出具的证明等</w:t>
            </w: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被告实施了被诉侵权行为的证据</w:t>
            </w: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被告曾接触涉案著作权客体的证据</w:t>
            </w: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侵权作品与原作独创性部分实质性相似</w:t>
            </w: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被告侵权期间证据</w:t>
            </w: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原告实际损失或被告违法所得证据</w:t>
            </w: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</w:tcPr>
          <w:p>
            <w:pPr>
              <w:suppressAutoHyphens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63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6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24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58" w:type="pct"/>
          </w:tcPr>
          <w:p>
            <w:pPr>
              <w:suppressAutoHyphens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82DDD"/>
    <w:rsid w:val="00087CE9"/>
    <w:rsid w:val="00106E21"/>
    <w:rsid w:val="00114F71"/>
    <w:rsid w:val="00116335"/>
    <w:rsid w:val="0014386A"/>
    <w:rsid w:val="00144E81"/>
    <w:rsid w:val="00154B2E"/>
    <w:rsid w:val="00194CC9"/>
    <w:rsid w:val="001F6C1F"/>
    <w:rsid w:val="00210477"/>
    <w:rsid w:val="00252157"/>
    <w:rsid w:val="002656D2"/>
    <w:rsid w:val="00270479"/>
    <w:rsid w:val="002A4B59"/>
    <w:rsid w:val="002B1124"/>
    <w:rsid w:val="002D66CB"/>
    <w:rsid w:val="002D6E43"/>
    <w:rsid w:val="002E31F1"/>
    <w:rsid w:val="002E4FBF"/>
    <w:rsid w:val="003274A9"/>
    <w:rsid w:val="0033488D"/>
    <w:rsid w:val="0035000D"/>
    <w:rsid w:val="003910BE"/>
    <w:rsid w:val="00416AB2"/>
    <w:rsid w:val="00417DFB"/>
    <w:rsid w:val="00425605"/>
    <w:rsid w:val="00447150"/>
    <w:rsid w:val="004732D6"/>
    <w:rsid w:val="00473F9B"/>
    <w:rsid w:val="004E3384"/>
    <w:rsid w:val="0050786D"/>
    <w:rsid w:val="00541818"/>
    <w:rsid w:val="00547BE9"/>
    <w:rsid w:val="00552DC5"/>
    <w:rsid w:val="005E254C"/>
    <w:rsid w:val="0060483E"/>
    <w:rsid w:val="00640FB0"/>
    <w:rsid w:val="00662A7A"/>
    <w:rsid w:val="006D39B1"/>
    <w:rsid w:val="006F45A2"/>
    <w:rsid w:val="007218C7"/>
    <w:rsid w:val="00753F28"/>
    <w:rsid w:val="00773A6F"/>
    <w:rsid w:val="007901E9"/>
    <w:rsid w:val="007C7835"/>
    <w:rsid w:val="007D795C"/>
    <w:rsid w:val="00813E34"/>
    <w:rsid w:val="00834273"/>
    <w:rsid w:val="00843DFC"/>
    <w:rsid w:val="0085670E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91AF6"/>
    <w:rsid w:val="00BA7F61"/>
    <w:rsid w:val="00C13495"/>
    <w:rsid w:val="00C13FD2"/>
    <w:rsid w:val="00C3703D"/>
    <w:rsid w:val="00C51DA5"/>
    <w:rsid w:val="00C8416D"/>
    <w:rsid w:val="00C86575"/>
    <w:rsid w:val="00C93581"/>
    <w:rsid w:val="00CA3AE0"/>
    <w:rsid w:val="00CD1ECD"/>
    <w:rsid w:val="00CD4201"/>
    <w:rsid w:val="00D503FC"/>
    <w:rsid w:val="00D64DDE"/>
    <w:rsid w:val="00D8349B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F21B2E"/>
    <w:rsid w:val="00F507A8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77570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850271"/>
    <w:rsid w:val="15A84A0F"/>
    <w:rsid w:val="15BE04D1"/>
    <w:rsid w:val="15C41DC5"/>
    <w:rsid w:val="17DD7339"/>
    <w:rsid w:val="181A2CFE"/>
    <w:rsid w:val="183E4E91"/>
    <w:rsid w:val="18715BFF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342569B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9E82F4D"/>
    <w:rsid w:val="2A11195B"/>
    <w:rsid w:val="2A1D271C"/>
    <w:rsid w:val="2A902341"/>
    <w:rsid w:val="2A97752E"/>
    <w:rsid w:val="2B956569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1BB43F6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5E71F7"/>
    <w:rsid w:val="3FF12D30"/>
    <w:rsid w:val="40050660"/>
    <w:rsid w:val="408E7178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0C649A"/>
    <w:rsid w:val="49301D4A"/>
    <w:rsid w:val="496916B2"/>
    <w:rsid w:val="49C70996"/>
    <w:rsid w:val="4A0D3C67"/>
    <w:rsid w:val="4A4575C9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5231E5"/>
    <w:rsid w:val="4E864C08"/>
    <w:rsid w:val="4EE67B0A"/>
    <w:rsid w:val="4F512549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E32962"/>
    <w:rsid w:val="57FF5DE3"/>
    <w:rsid w:val="58397B5A"/>
    <w:rsid w:val="584A0389"/>
    <w:rsid w:val="584E1028"/>
    <w:rsid w:val="586308C3"/>
    <w:rsid w:val="58984200"/>
    <w:rsid w:val="58FF6E67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A080A"/>
    <w:rsid w:val="5BAB2C55"/>
    <w:rsid w:val="5BFA01CA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5285D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1293E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507739"/>
    <w:rsid w:val="76A42E74"/>
    <w:rsid w:val="773871A0"/>
    <w:rsid w:val="774B3FA4"/>
    <w:rsid w:val="782C4379"/>
    <w:rsid w:val="783E7EE3"/>
    <w:rsid w:val="790C78A0"/>
    <w:rsid w:val="798D3EF4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</w:pPr>
    <w:rPr>
      <w:rFonts w:ascii="宋体" w:hAnsi="宋体" w:eastAsia="宋体" w:cs="宋体"/>
      <w:kern w:val="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qFormat/>
    <w:uiPriority w:val="0"/>
    <w:rPr>
      <w:sz w:val="18"/>
      <w:szCs w:val="18"/>
    </w:rPr>
  </w:style>
  <w:style w:type="character" w:customStyle="1" w:styleId="16">
    <w:name w:val="页眉 字符"/>
    <w:qFormat/>
    <w:uiPriority w:val="0"/>
    <w:rPr>
      <w:sz w:val="18"/>
      <w:szCs w:val="18"/>
    </w:rPr>
  </w:style>
  <w:style w:type="character" w:customStyle="1" w:styleId="17">
    <w:name w:val="页脚 字符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rPr>
      <w:kern w:val="0"/>
      <w:sz w:val="22"/>
      <w:szCs w:val="22"/>
      <w:lang w:eastAsia="en-US"/>
    </w:rPr>
  </w:style>
  <w:style w:type="character" w:customStyle="1" w:styleId="20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21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22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23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3069</Words>
  <Characters>3239</Characters>
  <Lines>7</Lines>
  <Paragraphs>8</Paragraphs>
  <TotalTime>0</TotalTime>
  <ScaleCrop>false</ScaleCrop>
  <LinksUpToDate>false</LinksUpToDate>
  <CharactersWithSpaces>3592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2025-06-19T05:57:00Z</dcterms:created>
  <dc:creator>Administrator</dc:creator>
  <cp:lastModifiedBy>初雪</cp:lastModifiedBy>
  <dcterms:modified xsi:type="dcterms:W3CDTF">2025-07-17T07:36:11Z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FA031435913B45398CA2E9609BB33466_13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