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185DE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23675F2C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57924F39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侵害著作权及邻接权纠纷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52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6"/>
        <w:gridCol w:w="2982"/>
        <w:gridCol w:w="984"/>
        <w:gridCol w:w="4560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80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428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560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侵害著作权及邻接权纠纷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526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××××年×月×日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0DA0BAD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BB8257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26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××市×区×街道×路×号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×市×区×街道×路×号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60D279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26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赵××</w:t>
            </w:r>
          </w:p>
          <w:p w14:paraId="69C59CE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（对原告诉讼请求的确认或者异议）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52" w:type="dxa"/>
            <w:gridSpan w:val="5"/>
          </w:tcPr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  <w:t>原告的诉讼请求缺乏事实和法律依据。</w:t>
            </w: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停止侵权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有无异议</w:t>
            </w:r>
          </w:p>
        </w:tc>
        <w:tc>
          <w:tcPr>
            <w:tcW w:w="8526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接到起诉状后，已在网站上删除涉案作品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2.对赔偿经济损失有无异议（包括损失、获利、法定赔偿、惩罚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性赔偿的计算及依据）</w:t>
            </w:r>
          </w:p>
        </w:tc>
        <w:tc>
          <w:tcPr>
            <w:tcW w:w="8526" w:type="dxa"/>
            <w:gridSpan w:val="3"/>
          </w:tcPr>
          <w:p w14:paraId="01AECBC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损失数额过高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3.对支付合理费用有无异议</w:t>
            </w:r>
          </w:p>
        </w:tc>
        <w:tc>
          <w:tcPr>
            <w:tcW w:w="8526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律师费并非仅针对本案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132B45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4.对诉讼费用有无异议</w:t>
            </w:r>
          </w:p>
        </w:tc>
        <w:tc>
          <w:tcPr>
            <w:tcW w:w="8526" w:type="dxa"/>
            <w:gridSpan w:val="3"/>
          </w:tcPr>
          <w:p w14:paraId="3FA72A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由原告承担诉讼费</w:t>
            </w:r>
          </w:p>
        </w:tc>
      </w:tr>
      <w:tr w14:paraId="44D4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02A0742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5.对其他费用有无异议</w:t>
            </w:r>
          </w:p>
        </w:tc>
        <w:tc>
          <w:tcPr>
            <w:tcW w:w="8526" w:type="dxa"/>
            <w:gridSpan w:val="3"/>
          </w:tcPr>
          <w:p w14:paraId="2B92174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6A447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</w:p>
        </w:tc>
      </w:tr>
      <w:tr w14:paraId="067E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37E069A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6.对其他请求有无异议</w:t>
            </w:r>
          </w:p>
        </w:tc>
        <w:tc>
          <w:tcPr>
            <w:tcW w:w="8526" w:type="dxa"/>
            <w:gridSpan w:val="3"/>
          </w:tcPr>
          <w:p w14:paraId="7D7A86D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D6BF1A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4F6F7B7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52" w:type="dxa"/>
            <w:gridSpan w:val="5"/>
          </w:tcPr>
          <w:p w14:paraId="25C6B7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李××、北京××有限公司未实施侵害涉案著作权（具体为复制权、信息网络传播权等）的行为，不应当承担有关侵权责任。</w:t>
            </w:r>
          </w:p>
        </w:tc>
      </w:tr>
      <w:tr w14:paraId="1C6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2F5723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1.对原告著作权主体有无异议</w:t>
            </w:r>
          </w:p>
        </w:tc>
        <w:tc>
          <w:tcPr>
            <w:tcW w:w="8526" w:type="dxa"/>
            <w:gridSpan w:val="3"/>
          </w:tcPr>
          <w:p w14:paraId="6299CD4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2F91D3D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事实与理由：</w:t>
            </w:r>
          </w:p>
        </w:tc>
      </w:tr>
      <w:tr w14:paraId="551F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0AB49F0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对著作权客体有无异议</w:t>
            </w:r>
          </w:p>
        </w:tc>
        <w:tc>
          <w:tcPr>
            <w:tcW w:w="8526" w:type="dxa"/>
            <w:gridSpan w:val="3"/>
          </w:tcPr>
          <w:p w14:paraId="5EB79F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069C1C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663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2457E2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对涉嫌侵害著作权人身权或财产权的种类有无异议</w:t>
            </w:r>
          </w:p>
        </w:tc>
        <w:tc>
          <w:tcPr>
            <w:tcW w:w="8526" w:type="dxa"/>
            <w:gridSpan w:val="3"/>
          </w:tcPr>
          <w:p w14:paraId="6DF24C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3DF53F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事实与理由：</w:t>
            </w:r>
          </w:p>
        </w:tc>
      </w:tr>
      <w:tr w14:paraId="129F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65385C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对被诉侵权行为方式有无异议</w:t>
            </w:r>
          </w:p>
        </w:tc>
        <w:tc>
          <w:tcPr>
            <w:tcW w:w="8526" w:type="dxa"/>
            <w:gridSpan w:val="3"/>
          </w:tcPr>
          <w:p w14:paraId="011019C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3F62C9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7DD5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79B538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对被诉侵权行为发生的时间、地点有无异议</w:t>
            </w:r>
          </w:p>
        </w:tc>
        <w:tc>
          <w:tcPr>
            <w:tcW w:w="8526" w:type="dxa"/>
            <w:gridSpan w:val="3"/>
          </w:tcPr>
          <w:p w14:paraId="0776B3D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02AB9A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764C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4128B98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对其他请求有无异议</w:t>
            </w:r>
          </w:p>
        </w:tc>
        <w:tc>
          <w:tcPr>
            <w:tcW w:w="8526" w:type="dxa"/>
            <w:gridSpan w:val="3"/>
          </w:tcPr>
          <w:p w14:paraId="42B6D75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2AC4227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3BE1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702A528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.有无合法来源抗辩等免责/减责事由</w:t>
            </w:r>
          </w:p>
        </w:tc>
        <w:tc>
          <w:tcPr>
            <w:tcW w:w="8526" w:type="dxa"/>
            <w:gridSpan w:val="3"/>
          </w:tcPr>
          <w:p w14:paraId="0AA349C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465FB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该作品由案外合作第三方公司提供，本公司不知晓其未得到授权</w:t>
            </w:r>
          </w:p>
        </w:tc>
      </w:tr>
      <w:tr w14:paraId="1D36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2C434AA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.其他需要说明的内容（可另附页）</w:t>
            </w:r>
          </w:p>
        </w:tc>
        <w:tc>
          <w:tcPr>
            <w:tcW w:w="8526" w:type="dxa"/>
            <w:gridSpan w:val="3"/>
          </w:tcPr>
          <w:p w14:paraId="41CC85F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361383B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：</w:t>
            </w:r>
          </w:p>
        </w:tc>
      </w:tr>
      <w:tr w14:paraId="46A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2D2EF0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.证据清单或质证清单（可另附页）</w:t>
            </w:r>
          </w:p>
        </w:tc>
        <w:tc>
          <w:tcPr>
            <w:tcW w:w="8526" w:type="dxa"/>
            <w:gridSpan w:val="3"/>
          </w:tcPr>
          <w:p w14:paraId="01D9174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2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26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26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26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7B31DD85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29A499E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李××××有限公司</w:t>
      </w:r>
    </w:p>
    <w:p w14:paraId="1E4BBFB2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304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F0EA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F0EA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3FB7325"/>
    <w:rsid w:val="040C7AED"/>
    <w:rsid w:val="04633852"/>
    <w:rsid w:val="04665625"/>
    <w:rsid w:val="04A25EC8"/>
    <w:rsid w:val="05FA6C09"/>
    <w:rsid w:val="061E6D54"/>
    <w:rsid w:val="067E2971"/>
    <w:rsid w:val="06A84252"/>
    <w:rsid w:val="07E2277C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C2972BF"/>
    <w:rsid w:val="0C5059D0"/>
    <w:rsid w:val="0CD97582"/>
    <w:rsid w:val="0DEE4B1B"/>
    <w:rsid w:val="0EB20F34"/>
    <w:rsid w:val="0F2D7FC5"/>
    <w:rsid w:val="0F364EA2"/>
    <w:rsid w:val="0F86458B"/>
    <w:rsid w:val="0FED59A3"/>
    <w:rsid w:val="10230E97"/>
    <w:rsid w:val="10602B4E"/>
    <w:rsid w:val="115D4462"/>
    <w:rsid w:val="11897783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B3A0F"/>
    <w:rsid w:val="1971594C"/>
    <w:rsid w:val="19864D35"/>
    <w:rsid w:val="19FD4AA7"/>
    <w:rsid w:val="1A2A3AC4"/>
    <w:rsid w:val="1A357F21"/>
    <w:rsid w:val="1A7E3A7B"/>
    <w:rsid w:val="1B0D0189"/>
    <w:rsid w:val="1B2B2D19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C7054C"/>
    <w:rsid w:val="25E204AE"/>
    <w:rsid w:val="263252E9"/>
    <w:rsid w:val="26412A64"/>
    <w:rsid w:val="267E6793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254A65"/>
    <w:rsid w:val="2B41036D"/>
    <w:rsid w:val="2C3C3BD2"/>
    <w:rsid w:val="2C752B50"/>
    <w:rsid w:val="2CE51A84"/>
    <w:rsid w:val="2D31130C"/>
    <w:rsid w:val="2D6C1A3D"/>
    <w:rsid w:val="2DE10840"/>
    <w:rsid w:val="2DE73F83"/>
    <w:rsid w:val="2E4D14FF"/>
    <w:rsid w:val="2E702EB0"/>
    <w:rsid w:val="2FCC7B9E"/>
    <w:rsid w:val="30107812"/>
    <w:rsid w:val="30C15CB4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6F33DE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6BF51B8"/>
    <w:rsid w:val="46C41D6B"/>
    <w:rsid w:val="46EC6992"/>
    <w:rsid w:val="47061B1E"/>
    <w:rsid w:val="475D6979"/>
    <w:rsid w:val="48AE4431"/>
    <w:rsid w:val="49B36F8D"/>
    <w:rsid w:val="4AB02A80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13E47BA"/>
    <w:rsid w:val="51984184"/>
    <w:rsid w:val="52141869"/>
    <w:rsid w:val="531D5224"/>
    <w:rsid w:val="54930741"/>
    <w:rsid w:val="54DC2EBD"/>
    <w:rsid w:val="55481AEF"/>
    <w:rsid w:val="5549554B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60300A0D"/>
    <w:rsid w:val="60635F68"/>
    <w:rsid w:val="608A1A1F"/>
    <w:rsid w:val="60B62264"/>
    <w:rsid w:val="60C13530"/>
    <w:rsid w:val="61FE0917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1855</Words>
  <Characters>1911</Characters>
  <Lines>16</Lines>
  <Paragraphs>4</Paragraphs>
  <TotalTime>0</TotalTime>
  <ScaleCrop>false</ScaleCrop>
  <LinksUpToDate>false</LinksUpToDate>
  <CharactersWithSpaces>2043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2025-08-11T06:19:05Z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1FE6DE5EB2B84702B6A15AF591B56B42_13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